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1F7" w:rsidRPr="00C24D0B" w:rsidRDefault="00E54A72" w:rsidP="00C24D0B">
      <w:pPr>
        <w:spacing w:line="560" w:lineRule="exact"/>
        <w:jc w:val="center"/>
        <w:rPr>
          <w:rFonts w:asciiTheme="majorEastAsia" w:eastAsiaTheme="majorEastAsia" w:hAnsiTheme="majorEastAsia" w:hint="eastAsia"/>
          <w:b/>
          <w:color w:val="000000"/>
          <w:sz w:val="44"/>
          <w:szCs w:val="44"/>
        </w:rPr>
      </w:pPr>
      <w:r w:rsidRPr="00C24D0B">
        <w:rPr>
          <w:rFonts w:asciiTheme="majorEastAsia" w:eastAsiaTheme="majorEastAsia" w:hAnsiTheme="majorEastAsia" w:cs="Times New Roman" w:hint="eastAsia"/>
          <w:b/>
          <w:color w:val="000000"/>
          <w:sz w:val="44"/>
          <w:szCs w:val="44"/>
        </w:rPr>
        <w:t>社区管理委员会</w:t>
      </w:r>
      <w:r w:rsidRPr="00C24D0B">
        <w:rPr>
          <w:rFonts w:asciiTheme="majorEastAsia" w:eastAsiaTheme="majorEastAsia" w:hAnsiTheme="majorEastAsia" w:cs="Times New Roman"/>
          <w:b/>
          <w:color w:val="000000"/>
          <w:sz w:val="44"/>
          <w:szCs w:val="44"/>
        </w:rPr>
        <w:t>201</w:t>
      </w:r>
      <w:r w:rsidRPr="00C24D0B">
        <w:rPr>
          <w:rFonts w:asciiTheme="majorEastAsia" w:eastAsiaTheme="majorEastAsia" w:hAnsiTheme="majorEastAsia" w:cs="Times New Roman" w:hint="eastAsia"/>
          <w:b/>
          <w:color w:val="000000"/>
          <w:sz w:val="44"/>
          <w:szCs w:val="44"/>
        </w:rPr>
        <w:t>6年政府信息公开工作年度报告</w:t>
      </w:r>
    </w:p>
    <w:p w:rsidR="00E54A72" w:rsidRDefault="00E54A72">
      <w:pPr>
        <w:rPr>
          <w:rFonts w:hint="eastAsia"/>
          <w:b/>
          <w:color w:val="000000"/>
          <w:sz w:val="32"/>
          <w:szCs w:val="32"/>
        </w:rPr>
      </w:pPr>
    </w:p>
    <w:p w:rsidR="00E54A72" w:rsidRPr="004119D4" w:rsidRDefault="00E54A72" w:rsidP="004119D4">
      <w:pPr>
        <w:widowControl/>
        <w:spacing w:after="0" w:line="600" w:lineRule="exact"/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4119D4">
        <w:rPr>
          <w:rFonts w:ascii="仿宋_GB2312" w:eastAsia="仿宋_GB2312" w:hint="eastAsia"/>
          <w:color w:val="000000"/>
          <w:sz w:val="32"/>
          <w:szCs w:val="32"/>
        </w:rPr>
        <w:t>根据《中华人民共和国政府信息公开条例》（以下简称《条例》）和县委县政府有关政策法规文件，特向社会公布2016年度奉新县社区管理委员会政府信息公开工作年度</w:t>
      </w:r>
      <w:r w:rsidR="00C24D0B" w:rsidRPr="004119D4">
        <w:rPr>
          <w:rFonts w:ascii="仿宋_GB2312" w:eastAsia="仿宋_GB2312" w:hint="eastAsia"/>
          <w:color w:val="000000"/>
          <w:sz w:val="32"/>
          <w:szCs w:val="32"/>
        </w:rPr>
        <w:t>报告，本报告包括政府信息公开工作概述、主动公开政府信息情况、</w:t>
      </w:r>
      <w:r w:rsidR="00C24D0B" w:rsidRPr="00460003">
        <w:rPr>
          <w:rFonts w:ascii="仿宋_GB2312" w:eastAsia="仿宋_GB2312" w:hint="eastAsia"/>
          <w:color w:val="000000"/>
          <w:sz w:val="32"/>
          <w:szCs w:val="32"/>
        </w:rPr>
        <w:t>复议、诉讼、申诉和咨询情况</w:t>
      </w:r>
      <w:r w:rsidR="00C24D0B" w:rsidRPr="004119D4">
        <w:rPr>
          <w:rFonts w:ascii="仿宋_GB2312" w:eastAsia="仿宋_GB2312" w:hint="eastAsia"/>
          <w:color w:val="000000"/>
          <w:sz w:val="32"/>
          <w:szCs w:val="32"/>
        </w:rPr>
        <w:t>、</w:t>
      </w:r>
      <w:r w:rsidR="00C24D0B" w:rsidRPr="00460003">
        <w:rPr>
          <w:rFonts w:ascii="仿宋_GB2312" w:eastAsia="仿宋_GB2312" w:hint="eastAsia"/>
          <w:color w:val="000000"/>
          <w:sz w:val="32"/>
          <w:szCs w:val="32"/>
        </w:rPr>
        <w:t>政府信息公开收费及减免情况</w:t>
      </w:r>
      <w:r w:rsidR="00C24D0B" w:rsidRPr="004119D4">
        <w:rPr>
          <w:rFonts w:ascii="仿宋_GB2312" w:eastAsia="仿宋_GB2312" w:hint="eastAsia"/>
          <w:color w:val="000000"/>
          <w:sz w:val="32"/>
          <w:szCs w:val="32"/>
        </w:rPr>
        <w:t>、</w:t>
      </w:r>
      <w:r w:rsidRPr="004119D4">
        <w:rPr>
          <w:rFonts w:ascii="仿宋_GB2312" w:eastAsia="仿宋_GB2312" w:hint="eastAsia"/>
          <w:color w:val="000000"/>
          <w:sz w:val="32"/>
          <w:szCs w:val="32"/>
        </w:rPr>
        <w:t>政府信息公开存在的主要问题及改进措施</w:t>
      </w:r>
      <w:r w:rsidR="004119D4">
        <w:rPr>
          <w:rFonts w:ascii="仿宋_GB2312" w:eastAsia="仿宋_GB2312" w:hint="eastAsia"/>
          <w:color w:val="000000"/>
          <w:sz w:val="32"/>
          <w:szCs w:val="32"/>
        </w:rPr>
        <w:t>5</w:t>
      </w:r>
      <w:r w:rsidRPr="004119D4">
        <w:rPr>
          <w:rFonts w:ascii="仿宋_GB2312" w:eastAsia="仿宋_GB2312" w:hint="eastAsia"/>
          <w:color w:val="000000"/>
          <w:sz w:val="32"/>
          <w:szCs w:val="32"/>
        </w:rPr>
        <w:t>个部分。本报告中所统计的数据时限为2016年1月1日至2016年12月31日，如有疑问请与奉新县社区管理委员会联系。（地址：奉新县怀海路5号老土地局四楼；邮编：330700；联系电话：0795-7182171）</w:t>
      </w:r>
    </w:p>
    <w:p w:rsidR="00E54A72" w:rsidRPr="00BF5A72" w:rsidRDefault="00E54A72" w:rsidP="00BF5A72">
      <w:pPr>
        <w:pStyle w:val="a3"/>
        <w:spacing w:line="600" w:lineRule="atLeast"/>
        <w:ind w:firstLineChars="250" w:firstLine="803"/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</w:pPr>
      <w:r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t>一、概述</w:t>
      </w:r>
    </w:p>
    <w:p w:rsidR="00E54A72" w:rsidRPr="004119D4" w:rsidRDefault="00E54A72" w:rsidP="004119D4">
      <w:pPr>
        <w:pStyle w:val="a3"/>
        <w:spacing w:line="600" w:lineRule="atLeast"/>
        <w:ind w:firstLineChars="250" w:firstLine="800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政府信息公开是贯彻落实国务院《全面推进依法行政实施纲要》，推进依法行政，建设服务政府、责任政府、法治政府的一个重要手段，2016年社区管理委员会信息公开工作在县委县政府的指导下，通过认真学习、贯彻《中华人民共和国政府信息公开条例》中深入推进、全面展开，主要开展了以下几方面工作。</w:t>
      </w:r>
    </w:p>
    <w:p w:rsidR="00E54A72" w:rsidRPr="004119D4" w:rsidRDefault="00E54A72" w:rsidP="00BF5A72">
      <w:pPr>
        <w:pStyle w:val="a3"/>
        <w:spacing w:line="600" w:lineRule="atLeast"/>
        <w:ind w:firstLineChars="250" w:firstLine="803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  <w:r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t>（一）加强领导。</w:t>
      </w: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领导高度重视信息公开工作，进一步明确了责任，细化了分工。设立了专门的信息公开工作小</w:t>
      </w: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lastRenderedPageBreak/>
        <w:t>组，由副书记兰龙垣担任组长，组织委员熊小强为副组长，刘平方、陈兆红担任工作组成员，工作组分工明确，兰龙垣为总负责，熊小强负责信息的收集和整理工作，陈兆红负责信息的审核，刘平方负责信息的录入工作。</w:t>
      </w:r>
    </w:p>
    <w:p w:rsidR="00E54A72" w:rsidRPr="004119D4" w:rsidRDefault="00E54A72" w:rsidP="00BF5A72">
      <w:pPr>
        <w:pStyle w:val="a3"/>
        <w:spacing w:line="600" w:lineRule="atLeast"/>
        <w:ind w:firstLineChars="250" w:firstLine="803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  <w:r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t>（二）健全工作制度</w:t>
      </w: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。结合自身实际，按照上级部门信息公开工作要求，进一步细化了相关制度和工作措施。</w:t>
      </w:r>
      <w:r w:rsidR="00134190"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坚持“涉密</w:t>
      </w:r>
      <w:proofErr w:type="gramStart"/>
      <w:r w:rsidR="00134190"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不</w:t>
      </w:r>
      <w:proofErr w:type="gramEnd"/>
      <w:r w:rsidR="00134190"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上网、上网不涉密”原则，严格落实“先审查、后公开”、“一事一审、全面审查”等制度。对于重要信息、敏感信息，按照相关规定报请领导把关后再予以公开。2016年，</w:t>
      </w:r>
      <w:proofErr w:type="gramStart"/>
      <w:r w:rsidR="00134190"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未发布</w:t>
      </w:r>
      <w:proofErr w:type="gramEnd"/>
      <w:r w:rsidR="00134190"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任何涉密信息或不宜公开信息，信息公开工作扎实有效。</w:t>
      </w:r>
    </w:p>
    <w:p w:rsidR="00134190" w:rsidRPr="004119D4" w:rsidRDefault="00134190" w:rsidP="00BF5A72">
      <w:pPr>
        <w:pStyle w:val="a3"/>
        <w:spacing w:line="600" w:lineRule="atLeast"/>
        <w:ind w:firstLineChars="200" w:firstLine="643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  <w:r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t>（三）强化教育培训。</w:t>
      </w: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一是加强学习教育。加强对《条例》以及县政府制定的各项规章制度的学习，提高</w:t>
      </w:r>
      <w:proofErr w:type="gramStart"/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干职工</w:t>
      </w:r>
      <w:proofErr w:type="gramEnd"/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对政府信息公开工作的了解，及时掌握政府信息公开工作的政策和规定，努力提高业务水平，提升全体</w:t>
      </w:r>
      <w:proofErr w:type="gramStart"/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干职工</w:t>
      </w:r>
      <w:proofErr w:type="gramEnd"/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的责任意识。二是加强操作培训。积极参加上级部门组织的各项信息平台操作培训，为做好信息公开工作打下坚实的基础。</w:t>
      </w:r>
    </w:p>
    <w:p w:rsidR="00134190" w:rsidRPr="00134190" w:rsidRDefault="00134190" w:rsidP="00BF5A72">
      <w:pPr>
        <w:widowControl/>
        <w:spacing w:after="0" w:line="600" w:lineRule="exact"/>
        <w:ind w:firstLineChars="200" w:firstLine="643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134190">
        <w:rPr>
          <w:rFonts w:ascii="仿宋_GB2312" w:eastAsia="仿宋_GB2312" w:hint="eastAsia"/>
          <w:b/>
          <w:color w:val="000000"/>
          <w:sz w:val="32"/>
          <w:szCs w:val="32"/>
        </w:rPr>
        <w:t>（四）强化监督管理。</w:t>
      </w:r>
      <w:r w:rsidRPr="004119D4">
        <w:rPr>
          <w:rFonts w:ascii="仿宋_GB2312" w:eastAsia="仿宋_GB2312" w:hint="eastAsia"/>
          <w:color w:val="000000"/>
          <w:sz w:val="32"/>
          <w:szCs w:val="32"/>
        </w:rPr>
        <w:t>采用</w:t>
      </w:r>
      <w:r w:rsidRPr="00134190">
        <w:rPr>
          <w:rFonts w:ascii="仿宋_GB2312" w:eastAsia="仿宋_GB2312" w:hint="eastAsia"/>
          <w:color w:val="000000"/>
          <w:sz w:val="32"/>
          <w:szCs w:val="32"/>
        </w:rPr>
        <w:t>社会监督、自查通报及实地调研等方式加强信息公开工作的监管。群众可以通过电话、网络、新闻媒体、实地反映等渠道及时对信息公开情况进行了解，获取相关政务信息，反映工作中存在的突出问题或是与群众利益攸关的信息，提升群众参与度及认同感。</w:t>
      </w:r>
    </w:p>
    <w:p w:rsidR="00E54A72" w:rsidRPr="00BF5A72" w:rsidRDefault="004119D4" w:rsidP="00BF5A72">
      <w:pPr>
        <w:pStyle w:val="a3"/>
        <w:spacing w:line="600" w:lineRule="atLeast"/>
        <w:ind w:firstLineChars="250" w:firstLine="803"/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</w:pPr>
      <w:r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lastRenderedPageBreak/>
        <w:t>二</w:t>
      </w:r>
      <w:r w:rsidR="00E54A72"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t>、主动公开政府信息情况</w:t>
      </w:r>
    </w:p>
    <w:p w:rsidR="00E54A72" w:rsidRPr="00BF5A72" w:rsidRDefault="00E54A72" w:rsidP="00BF5A72">
      <w:pPr>
        <w:pStyle w:val="a3"/>
        <w:spacing w:line="600" w:lineRule="atLeast"/>
        <w:ind w:firstLineChars="200" w:firstLine="643"/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</w:pPr>
      <w:r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t>（一）公开内容。</w:t>
      </w:r>
    </w:p>
    <w:p w:rsidR="00460003" w:rsidRPr="004119D4" w:rsidRDefault="00E54A72" w:rsidP="004119D4">
      <w:pPr>
        <w:adjustRightInd w:val="0"/>
        <w:spacing w:after="0" w:line="360" w:lineRule="atLeas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4119D4">
        <w:rPr>
          <w:rFonts w:ascii="仿宋_GB2312" w:eastAsia="仿宋_GB2312" w:hint="eastAsia"/>
          <w:color w:val="000000"/>
          <w:sz w:val="32"/>
          <w:szCs w:val="32"/>
        </w:rPr>
        <w:t>2016年共主动公开政府信息</w:t>
      </w:r>
      <w:r w:rsidR="00134190" w:rsidRPr="004119D4">
        <w:rPr>
          <w:rFonts w:ascii="仿宋_GB2312" w:eastAsia="仿宋_GB2312" w:hint="eastAsia"/>
          <w:color w:val="000000"/>
          <w:sz w:val="32"/>
          <w:szCs w:val="32"/>
        </w:rPr>
        <w:t>16</w:t>
      </w:r>
      <w:r w:rsidRPr="004119D4">
        <w:rPr>
          <w:rFonts w:ascii="仿宋_GB2312" w:eastAsia="仿宋_GB2312" w:hint="eastAsia"/>
          <w:color w:val="000000"/>
          <w:sz w:val="32"/>
          <w:szCs w:val="32"/>
        </w:rPr>
        <w:t>条，</w:t>
      </w:r>
      <w:r w:rsidR="0082146A" w:rsidRPr="004119D4">
        <w:rPr>
          <w:rFonts w:ascii="仿宋_GB2312" w:eastAsia="仿宋_GB2312" w:hint="eastAsia"/>
          <w:color w:val="000000"/>
          <w:sz w:val="32"/>
          <w:szCs w:val="32"/>
        </w:rPr>
        <w:t>其中政务动态7条、公告公示1条、规范性文件1条、人事任免2条、财经信息5条，</w:t>
      </w:r>
      <w:r w:rsidRPr="004119D4">
        <w:rPr>
          <w:rFonts w:ascii="仿宋_GB2312" w:eastAsia="仿宋_GB2312" w:hint="eastAsia"/>
          <w:color w:val="000000"/>
          <w:sz w:val="32"/>
          <w:szCs w:val="32"/>
        </w:rPr>
        <w:t>历年累计公开政府信息2</w:t>
      </w:r>
      <w:r w:rsidR="00134190" w:rsidRPr="004119D4">
        <w:rPr>
          <w:rFonts w:ascii="仿宋_GB2312" w:eastAsia="仿宋_GB2312" w:hint="eastAsia"/>
          <w:color w:val="000000"/>
          <w:sz w:val="32"/>
          <w:szCs w:val="32"/>
        </w:rPr>
        <w:t>31</w:t>
      </w:r>
      <w:r w:rsidRPr="004119D4">
        <w:rPr>
          <w:rFonts w:ascii="仿宋_GB2312" w:eastAsia="仿宋_GB2312" w:hint="eastAsia"/>
          <w:color w:val="000000"/>
          <w:sz w:val="32"/>
          <w:szCs w:val="32"/>
        </w:rPr>
        <w:t>条，完成了主动公开信息的任务。</w:t>
      </w:r>
    </w:p>
    <w:p w:rsidR="00460003" w:rsidRPr="00BF5A72" w:rsidRDefault="00460003" w:rsidP="00BF5A72">
      <w:pPr>
        <w:adjustRightInd w:val="0"/>
        <w:spacing w:after="0" w:line="360" w:lineRule="atLeast"/>
        <w:ind w:firstLineChars="200" w:firstLine="643"/>
        <w:rPr>
          <w:rFonts w:ascii="仿宋_GB2312" w:eastAsia="仿宋_GB2312" w:hint="eastAsia"/>
          <w:b/>
          <w:color w:val="000000"/>
          <w:sz w:val="32"/>
          <w:szCs w:val="32"/>
        </w:rPr>
      </w:pPr>
      <w:r w:rsidRPr="00BF5A72">
        <w:rPr>
          <w:rFonts w:ascii="仿宋_GB2312" w:eastAsia="仿宋_GB2312" w:hint="eastAsia"/>
          <w:b/>
          <w:color w:val="000000"/>
          <w:sz w:val="32"/>
          <w:szCs w:val="32"/>
        </w:rPr>
        <w:t>（二）公开形式。</w:t>
      </w:r>
    </w:p>
    <w:p w:rsidR="004119D4" w:rsidRDefault="00460003" w:rsidP="004119D4">
      <w:pPr>
        <w:adjustRightInd w:val="0"/>
        <w:spacing w:after="0" w:line="360" w:lineRule="atLeas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4119D4">
        <w:rPr>
          <w:rFonts w:ascii="仿宋_GB2312" w:eastAsia="仿宋_GB2312" w:hint="eastAsia"/>
          <w:color w:val="000000"/>
          <w:sz w:val="32"/>
          <w:szCs w:val="32"/>
        </w:rPr>
        <w:t>一是通过 “中国奉新政府网”(www.fengxin.gov.cn)门户网站公布。“奉新政府网”门户网站是政府信息公开的主要平台，进入网页点击“信息公开”页面，可以查阅主动公开的所有政府信息。二是通过其他渠道进行公开。通过《奉新通讯》、宣传栏、电子显示屏、党务公开栏、政务公开栏、政策法规宣传手册等方式、及时发布民政相关政策信息，宣传报道民政部门重大事件、重要政务活动、重点重建项目建设等情况。三是通过答复群众来电、来信、来访咨询进行宣传。</w:t>
      </w:r>
    </w:p>
    <w:p w:rsidR="004119D4" w:rsidRDefault="00C24D0B" w:rsidP="00BF5A72">
      <w:pPr>
        <w:adjustRightInd w:val="0"/>
        <w:spacing w:after="0" w:line="360" w:lineRule="atLeast"/>
        <w:ind w:firstLineChars="200" w:firstLine="643"/>
        <w:rPr>
          <w:rFonts w:ascii="仿宋_GB2312" w:eastAsia="仿宋_GB2312" w:hint="eastAsia"/>
          <w:color w:val="000000"/>
          <w:sz w:val="32"/>
          <w:szCs w:val="32"/>
        </w:rPr>
      </w:pPr>
      <w:r w:rsidRPr="00BF5A72">
        <w:rPr>
          <w:rFonts w:ascii="仿宋_GB2312" w:eastAsia="仿宋_GB2312" w:hint="eastAsia"/>
          <w:b/>
          <w:color w:val="000000"/>
          <w:sz w:val="32"/>
          <w:szCs w:val="32"/>
        </w:rPr>
        <w:t>（三）</w:t>
      </w:r>
      <w:r w:rsidR="00460003" w:rsidRPr="00460003">
        <w:rPr>
          <w:rFonts w:ascii="仿宋_GB2312" w:eastAsia="仿宋_GB2312" w:hint="eastAsia"/>
          <w:b/>
          <w:color w:val="000000"/>
          <w:sz w:val="32"/>
          <w:szCs w:val="32"/>
        </w:rPr>
        <w:t>公开原则。</w:t>
      </w:r>
      <w:r w:rsidR="00460003" w:rsidRPr="00460003">
        <w:rPr>
          <w:rFonts w:ascii="仿宋_GB2312" w:eastAsia="仿宋_GB2312" w:hint="eastAsia"/>
          <w:color w:val="000000"/>
          <w:sz w:val="32"/>
          <w:szCs w:val="32"/>
        </w:rPr>
        <w:t>在公开过程中，我们始终坚持“公开为原则，不公开为例外”的原则，积极主动做好公开工作。妥善处理公开与保密的关系，合理界定信息公开范围，做到完整、准确、及时。</w:t>
      </w:r>
    </w:p>
    <w:p w:rsidR="00460003" w:rsidRPr="00460003" w:rsidRDefault="00460003" w:rsidP="004119D4">
      <w:pPr>
        <w:adjustRightInd w:val="0"/>
        <w:spacing w:after="0" w:line="360" w:lineRule="atLeas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460003">
        <w:rPr>
          <w:rFonts w:ascii="仿宋_GB2312" w:eastAsia="仿宋_GB2312" w:hint="eastAsia"/>
          <w:color w:val="000000"/>
          <w:sz w:val="32"/>
          <w:szCs w:val="32"/>
        </w:rPr>
        <w:t>2016年，</w:t>
      </w:r>
      <w:r w:rsidR="00C24D0B" w:rsidRPr="004119D4">
        <w:rPr>
          <w:rFonts w:ascii="仿宋_GB2312" w:eastAsia="仿宋_GB2312" w:hint="eastAsia"/>
          <w:color w:val="000000"/>
          <w:sz w:val="32"/>
          <w:szCs w:val="32"/>
        </w:rPr>
        <w:t>社区管委会</w:t>
      </w:r>
      <w:r w:rsidRPr="00460003">
        <w:rPr>
          <w:rFonts w:ascii="仿宋_GB2312" w:eastAsia="仿宋_GB2312" w:hint="eastAsia"/>
          <w:color w:val="000000"/>
          <w:sz w:val="32"/>
          <w:szCs w:val="32"/>
        </w:rPr>
        <w:t>未收到公众申请要求公开的其他方面政府信息及事项。</w:t>
      </w:r>
    </w:p>
    <w:p w:rsidR="00460003" w:rsidRPr="00460003" w:rsidRDefault="00BF5A72" w:rsidP="00BF5A72">
      <w:pPr>
        <w:widowControl/>
        <w:spacing w:after="0" w:line="600" w:lineRule="exact"/>
        <w:ind w:firstLineChars="200" w:firstLine="643"/>
        <w:jc w:val="left"/>
        <w:rPr>
          <w:rFonts w:ascii="仿宋_GB2312" w:eastAsia="仿宋_GB2312" w:hint="eastAsia"/>
          <w:b/>
          <w:color w:val="000000"/>
          <w:sz w:val="32"/>
          <w:szCs w:val="32"/>
        </w:rPr>
      </w:pPr>
      <w:r w:rsidRPr="00BF5A72">
        <w:rPr>
          <w:rFonts w:ascii="仿宋_GB2312" w:eastAsia="仿宋_GB2312" w:hint="eastAsia"/>
          <w:b/>
          <w:color w:val="000000"/>
          <w:sz w:val="32"/>
          <w:szCs w:val="32"/>
        </w:rPr>
        <w:lastRenderedPageBreak/>
        <w:t>三</w:t>
      </w:r>
      <w:r w:rsidR="00460003" w:rsidRPr="00460003">
        <w:rPr>
          <w:rFonts w:ascii="仿宋_GB2312" w:eastAsia="仿宋_GB2312" w:hint="eastAsia"/>
          <w:b/>
          <w:color w:val="000000"/>
          <w:sz w:val="32"/>
          <w:szCs w:val="32"/>
        </w:rPr>
        <w:t>、复议、诉讼、申诉和咨询情况</w:t>
      </w:r>
    </w:p>
    <w:p w:rsidR="00460003" w:rsidRPr="00460003" w:rsidRDefault="00460003" w:rsidP="00460003">
      <w:pPr>
        <w:widowControl/>
        <w:spacing w:after="0" w:line="600" w:lineRule="exact"/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460003">
        <w:rPr>
          <w:rFonts w:ascii="仿宋_GB2312" w:eastAsia="仿宋_GB2312" w:hint="eastAsia"/>
          <w:color w:val="000000"/>
          <w:sz w:val="32"/>
          <w:szCs w:val="32"/>
        </w:rPr>
        <w:t>2016年，</w:t>
      </w:r>
      <w:r w:rsidR="00C24D0B" w:rsidRPr="004119D4">
        <w:rPr>
          <w:rFonts w:ascii="仿宋_GB2312" w:eastAsia="仿宋_GB2312" w:hint="eastAsia"/>
          <w:color w:val="000000"/>
          <w:sz w:val="32"/>
          <w:szCs w:val="32"/>
        </w:rPr>
        <w:t>社区管委会</w:t>
      </w:r>
      <w:r w:rsidRPr="00460003">
        <w:rPr>
          <w:rFonts w:ascii="仿宋_GB2312" w:eastAsia="仿宋_GB2312" w:hint="eastAsia"/>
          <w:color w:val="000000"/>
          <w:sz w:val="32"/>
          <w:szCs w:val="32"/>
        </w:rPr>
        <w:t>没有出现因政府信息公开申请行政复议、提起行政诉讼的情况。</w:t>
      </w:r>
    </w:p>
    <w:p w:rsidR="00460003" w:rsidRPr="00460003" w:rsidRDefault="00BF5A72" w:rsidP="00BF5A72">
      <w:pPr>
        <w:widowControl/>
        <w:spacing w:after="0" w:line="600" w:lineRule="exact"/>
        <w:ind w:firstLineChars="200" w:firstLine="643"/>
        <w:jc w:val="left"/>
        <w:rPr>
          <w:rFonts w:ascii="仿宋_GB2312" w:eastAsia="仿宋_GB2312" w:hint="eastAsia"/>
          <w:b/>
          <w:color w:val="000000"/>
          <w:sz w:val="32"/>
          <w:szCs w:val="32"/>
        </w:rPr>
      </w:pPr>
      <w:r w:rsidRPr="00BF5A72">
        <w:rPr>
          <w:rFonts w:ascii="仿宋_GB2312" w:eastAsia="仿宋_GB2312" w:hint="eastAsia"/>
          <w:b/>
          <w:color w:val="000000"/>
          <w:sz w:val="32"/>
          <w:szCs w:val="32"/>
        </w:rPr>
        <w:t>四</w:t>
      </w:r>
      <w:r w:rsidR="00460003" w:rsidRPr="00460003">
        <w:rPr>
          <w:rFonts w:ascii="仿宋_GB2312" w:eastAsia="仿宋_GB2312" w:hint="eastAsia"/>
          <w:b/>
          <w:color w:val="000000"/>
          <w:sz w:val="32"/>
          <w:szCs w:val="32"/>
        </w:rPr>
        <w:t>、政府信息公开收费及减免情况</w:t>
      </w:r>
    </w:p>
    <w:p w:rsidR="00E54A72" w:rsidRPr="004119D4" w:rsidRDefault="00C24D0B" w:rsidP="004119D4">
      <w:pPr>
        <w:widowControl/>
        <w:spacing w:after="0" w:line="600" w:lineRule="exact"/>
        <w:ind w:firstLineChars="200" w:firstLine="64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4119D4">
        <w:rPr>
          <w:rFonts w:ascii="仿宋_GB2312" w:eastAsia="仿宋_GB2312" w:hint="eastAsia"/>
          <w:color w:val="000000"/>
          <w:sz w:val="32"/>
          <w:szCs w:val="32"/>
        </w:rPr>
        <w:t>社区管委会</w:t>
      </w:r>
      <w:r w:rsidR="00460003" w:rsidRPr="00460003">
        <w:rPr>
          <w:rFonts w:ascii="仿宋_GB2312" w:eastAsia="仿宋_GB2312" w:hint="eastAsia"/>
          <w:color w:val="000000"/>
          <w:sz w:val="32"/>
          <w:szCs w:val="32"/>
        </w:rPr>
        <w:t>在政务信息公开工作中，始终坚持为民、便民、利民的原则，从未收取任何费用。</w:t>
      </w:r>
    </w:p>
    <w:p w:rsidR="00E54A72" w:rsidRPr="00BF5A72" w:rsidRDefault="00BF5A72" w:rsidP="00BF5A72">
      <w:pPr>
        <w:pStyle w:val="a3"/>
        <w:spacing w:line="600" w:lineRule="atLeast"/>
        <w:ind w:firstLineChars="200" w:firstLine="643"/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</w:pPr>
      <w:r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t>五</w:t>
      </w:r>
      <w:r w:rsidR="00E54A72"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t>、存在的主要问题和改进措施</w:t>
      </w:r>
    </w:p>
    <w:p w:rsidR="00E54A72" w:rsidRPr="004119D4" w:rsidRDefault="00E54A72" w:rsidP="004119D4">
      <w:pPr>
        <w:pStyle w:val="a3"/>
        <w:spacing w:line="600" w:lineRule="atLeast"/>
        <w:ind w:firstLineChars="200" w:firstLine="640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虽然信息公开工作在诸多方面有了较大的进步，但与公众的需求还存在差距，公开内容的及时性、全面性以及公开形式的便民性等都还需要在今后工作中改进。</w:t>
      </w:r>
    </w:p>
    <w:p w:rsidR="00E54A72" w:rsidRPr="00BF5A72" w:rsidRDefault="00E54A72" w:rsidP="00BF5A72">
      <w:pPr>
        <w:pStyle w:val="a3"/>
        <w:spacing w:line="600" w:lineRule="atLeast"/>
        <w:ind w:firstLineChars="200" w:firstLine="643"/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</w:pPr>
      <w:r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t>（一）进一步拓宽公开渠道。</w:t>
      </w:r>
    </w:p>
    <w:p w:rsidR="00E54A72" w:rsidRPr="004119D4" w:rsidRDefault="00E54A72" w:rsidP="004119D4">
      <w:pPr>
        <w:pStyle w:val="a3"/>
        <w:spacing w:line="600" w:lineRule="atLeast"/>
        <w:ind w:firstLineChars="200" w:firstLine="640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加快政府网站建立健全工作，进一步梳理、整合政府信息；加快便民服务大厅</w:t>
      </w:r>
      <w:r w:rsidR="00C24D0B"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标准化体系建设，规范公开政府办事服务信息；在其它公共场所采用</w:t>
      </w: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公报、</w:t>
      </w:r>
      <w:r w:rsidR="00C24D0B"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社区</w:t>
      </w: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公开栏、便民手册等多种方式，为</w:t>
      </w:r>
      <w:r w:rsidR="00C24D0B"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居民</w:t>
      </w: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、法人或者其它组织获取政府信息提供便利。</w:t>
      </w:r>
    </w:p>
    <w:p w:rsidR="00E54A72" w:rsidRPr="00BF5A72" w:rsidRDefault="00E54A72" w:rsidP="00BF5A72">
      <w:pPr>
        <w:pStyle w:val="a3"/>
        <w:spacing w:line="600" w:lineRule="atLeast"/>
        <w:ind w:firstLineChars="200" w:firstLine="643"/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</w:pPr>
      <w:r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t>（二）规范工作流程。</w:t>
      </w:r>
    </w:p>
    <w:p w:rsidR="00E54A72" w:rsidRPr="004119D4" w:rsidRDefault="00E54A72" w:rsidP="004119D4">
      <w:pPr>
        <w:pStyle w:val="a3"/>
        <w:spacing w:line="600" w:lineRule="atLeast"/>
        <w:ind w:firstLineChars="200" w:firstLine="640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完善政府信息公开目录体系；规范公开行为，细化政府信息公开审核、发布、监督评议、问责等工作流程。</w:t>
      </w:r>
    </w:p>
    <w:p w:rsidR="00E54A72" w:rsidRPr="00BF5A72" w:rsidRDefault="00E54A72" w:rsidP="00BF5A72">
      <w:pPr>
        <w:pStyle w:val="a3"/>
        <w:spacing w:line="600" w:lineRule="atLeast"/>
        <w:ind w:firstLineChars="200" w:firstLine="643"/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</w:pPr>
      <w:r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t>（三）完善配套制度。</w:t>
      </w:r>
    </w:p>
    <w:p w:rsidR="00E54A72" w:rsidRPr="004119D4" w:rsidRDefault="00E54A72" w:rsidP="004119D4">
      <w:pPr>
        <w:pStyle w:val="a3"/>
        <w:spacing w:line="600" w:lineRule="atLeast"/>
        <w:ind w:firstLineChars="200" w:firstLine="640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完善依申请公开分发、处理、反馈工作机制，依法稳妥做好依申请公开工作；建立健全政府信息发布机制，及时澄</w:t>
      </w: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lastRenderedPageBreak/>
        <w:t>清虚假或不完整信息；制定政府信息公开考核制度，细化考核内容。</w:t>
      </w:r>
    </w:p>
    <w:p w:rsidR="00E54A72" w:rsidRPr="00BF5A72" w:rsidRDefault="00E54A72" w:rsidP="00BF5A72">
      <w:pPr>
        <w:pStyle w:val="a3"/>
        <w:spacing w:line="600" w:lineRule="atLeast"/>
        <w:ind w:firstLineChars="200" w:firstLine="643"/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</w:pPr>
      <w:r w:rsidRPr="00BF5A72">
        <w:rPr>
          <w:rFonts w:ascii="仿宋_GB2312" w:eastAsia="仿宋_GB2312" w:hAnsiTheme="minorHAnsi" w:cstheme="minorBidi" w:hint="eastAsia"/>
          <w:b/>
          <w:color w:val="000000"/>
          <w:kern w:val="2"/>
          <w:sz w:val="32"/>
          <w:szCs w:val="32"/>
        </w:rPr>
        <w:t>（四）加强监督检查。</w:t>
      </w:r>
    </w:p>
    <w:p w:rsidR="00E54A72" w:rsidRPr="004119D4" w:rsidRDefault="00E54A72" w:rsidP="004119D4">
      <w:pPr>
        <w:pStyle w:val="a3"/>
        <w:spacing w:line="600" w:lineRule="atLeast"/>
        <w:ind w:firstLineChars="200" w:firstLine="640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进一步完善监督评议机制，对政府信息公开内容、便民程度以及公开的效果、群众的满意度、群众意见建议和投诉处理的落实情况等进行综合评议、考核，推动政府信息公开工作深入开展。</w:t>
      </w:r>
    </w:p>
    <w:p w:rsidR="004119D4" w:rsidRPr="004119D4" w:rsidRDefault="00E54A72" w:rsidP="004119D4">
      <w:pPr>
        <w:pStyle w:val="a3"/>
        <w:spacing w:line="600" w:lineRule="atLeast"/>
        <w:ind w:firstLineChars="200" w:firstLine="640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 xml:space="preserve">      </w:t>
      </w:r>
      <w:r w:rsidR="004119D4"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 xml:space="preserve">                     </w:t>
      </w:r>
    </w:p>
    <w:p w:rsidR="004119D4" w:rsidRPr="004119D4" w:rsidRDefault="004119D4" w:rsidP="004119D4">
      <w:pPr>
        <w:pStyle w:val="a3"/>
        <w:spacing w:line="600" w:lineRule="atLeast"/>
        <w:ind w:firstLineChars="200" w:firstLine="640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</w:p>
    <w:p w:rsidR="00E54A72" w:rsidRPr="004119D4" w:rsidRDefault="00E54A72" w:rsidP="004119D4">
      <w:pPr>
        <w:pStyle w:val="a3"/>
        <w:spacing w:line="600" w:lineRule="atLeast"/>
        <w:ind w:firstLineChars="1400" w:firstLine="4480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奉新县社区管理委员会</w:t>
      </w:r>
    </w:p>
    <w:p w:rsidR="00E54A72" w:rsidRPr="004119D4" w:rsidRDefault="00E54A72" w:rsidP="004119D4">
      <w:pPr>
        <w:pStyle w:val="a3"/>
        <w:spacing w:line="600" w:lineRule="atLeast"/>
        <w:ind w:firstLineChars="200" w:firstLine="640"/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</w:pP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 xml:space="preserve">          </w:t>
      </w:r>
      <w:r w:rsidR="004119D4"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 xml:space="preserve">                   </w:t>
      </w:r>
      <w:r w:rsidRPr="004119D4">
        <w:rPr>
          <w:rFonts w:ascii="仿宋_GB2312" w:eastAsia="仿宋_GB2312" w:hAnsiTheme="minorHAnsi" w:cstheme="minorBidi" w:hint="eastAsia"/>
          <w:color w:val="000000"/>
          <w:kern w:val="2"/>
          <w:sz w:val="32"/>
          <w:szCs w:val="32"/>
        </w:rPr>
        <w:t>2017年3月</w:t>
      </w:r>
    </w:p>
    <w:p w:rsidR="00E54A72" w:rsidRPr="004119D4" w:rsidRDefault="00E54A72">
      <w:pPr>
        <w:rPr>
          <w:rFonts w:ascii="仿宋_GB2312" w:eastAsia="仿宋_GB2312" w:hint="eastAsia"/>
          <w:color w:val="000000"/>
          <w:sz w:val="32"/>
          <w:szCs w:val="32"/>
        </w:rPr>
      </w:pPr>
    </w:p>
    <w:sectPr w:rsidR="00E54A72" w:rsidRPr="004119D4" w:rsidSect="003711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4A72"/>
    <w:rsid w:val="000B569E"/>
    <w:rsid w:val="000F0891"/>
    <w:rsid w:val="000F4E01"/>
    <w:rsid w:val="001101CD"/>
    <w:rsid w:val="00134190"/>
    <w:rsid w:val="001414F8"/>
    <w:rsid w:val="001C333A"/>
    <w:rsid w:val="001E181C"/>
    <w:rsid w:val="00284135"/>
    <w:rsid w:val="002A3DD3"/>
    <w:rsid w:val="003711F7"/>
    <w:rsid w:val="00391EAE"/>
    <w:rsid w:val="004119D4"/>
    <w:rsid w:val="00460003"/>
    <w:rsid w:val="004B1C70"/>
    <w:rsid w:val="00526CB4"/>
    <w:rsid w:val="0059045F"/>
    <w:rsid w:val="005B6EE5"/>
    <w:rsid w:val="0062221A"/>
    <w:rsid w:val="00650DED"/>
    <w:rsid w:val="00675A77"/>
    <w:rsid w:val="006976A8"/>
    <w:rsid w:val="00793369"/>
    <w:rsid w:val="007A3C42"/>
    <w:rsid w:val="007E3D90"/>
    <w:rsid w:val="00811568"/>
    <w:rsid w:val="0082146A"/>
    <w:rsid w:val="00894A81"/>
    <w:rsid w:val="008D044A"/>
    <w:rsid w:val="009A392C"/>
    <w:rsid w:val="009C4B62"/>
    <w:rsid w:val="009E5336"/>
    <w:rsid w:val="009F7C9F"/>
    <w:rsid w:val="00BB628E"/>
    <w:rsid w:val="00BF5A72"/>
    <w:rsid w:val="00BF6966"/>
    <w:rsid w:val="00C24D0B"/>
    <w:rsid w:val="00CF4F32"/>
    <w:rsid w:val="00D86001"/>
    <w:rsid w:val="00D87911"/>
    <w:rsid w:val="00D87B01"/>
    <w:rsid w:val="00DE72D9"/>
    <w:rsid w:val="00DF6D3F"/>
    <w:rsid w:val="00E54A72"/>
    <w:rsid w:val="00EA35AC"/>
    <w:rsid w:val="00ED2783"/>
    <w:rsid w:val="00EF2B83"/>
    <w:rsid w:val="00F61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88" w:line="360" w:lineRule="exact"/>
        <w:ind w:firstLine="48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F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54A72"/>
    <w:pPr>
      <w:widowControl/>
      <w:spacing w:after="0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4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3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48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5</Pages>
  <Words>316</Words>
  <Characters>1804</Characters>
  <Application>Microsoft Office Word</Application>
  <DocSecurity>0</DocSecurity>
  <Lines>15</Lines>
  <Paragraphs>4</Paragraphs>
  <ScaleCrop>false</ScaleCrop>
  <Company>Sky123.Org</Company>
  <LinksUpToDate>false</LinksUpToDate>
  <CharactersWithSpaces>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2017-03-08T00:44:00Z</dcterms:created>
  <dcterms:modified xsi:type="dcterms:W3CDTF">2017-03-08T01:58:00Z</dcterms:modified>
</cp:coreProperties>
</file>