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tblpY="-495"/>
        <w:tblW w:w="8537" w:type="dxa"/>
        <w:tblLayout w:type="fixed"/>
        <w:tblLook w:val="04A0"/>
      </w:tblPr>
      <w:tblGrid>
        <w:gridCol w:w="8537"/>
      </w:tblGrid>
      <w:tr w:rsidR="007602F2">
        <w:trPr>
          <w:trHeight w:val="3043"/>
        </w:trPr>
        <w:tc>
          <w:tcPr>
            <w:tcW w:w="8537" w:type="dxa"/>
          </w:tcPr>
          <w:p w:rsidR="007602F2" w:rsidRDefault="00785FD6">
            <w:pPr>
              <w:pStyle w:val="Style2"/>
              <w:rPr>
                <w:rFonts w:ascii="黑体" w:eastAsia="黑体" w:hAnsi="黑体"/>
                <w:caps/>
                <w:sz w:val="32"/>
                <w:szCs w:val="32"/>
              </w:rPr>
            </w:pPr>
            <w:r>
              <w:rPr>
                <w:rFonts w:ascii="黑体" w:eastAsia="黑体" w:hAnsi="黑体" w:hint="eastAsia"/>
                <w:caps/>
                <w:sz w:val="32"/>
                <w:szCs w:val="32"/>
              </w:rPr>
              <w:t>附件</w:t>
            </w:r>
            <w:r>
              <w:rPr>
                <w:rFonts w:ascii="黑体" w:eastAsia="黑体" w:hAnsi="黑体" w:hint="eastAsia"/>
                <w:caps/>
                <w:sz w:val="32"/>
                <w:szCs w:val="32"/>
              </w:rPr>
              <w:t>:</w:t>
            </w:r>
          </w:p>
        </w:tc>
      </w:tr>
      <w:tr w:rsidR="007602F2">
        <w:trPr>
          <w:trHeight w:val="1521"/>
        </w:trPr>
        <w:tc>
          <w:tcPr>
            <w:tcW w:w="8537" w:type="dxa"/>
            <w:tcBorders>
              <w:bottom w:val="single" w:sz="4" w:space="0" w:color="4F81BD"/>
            </w:tcBorders>
            <w:vAlign w:val="center"/>
          </w:tcPr>
          <w:p w:rsidR="007602F2" w:rsidRDefault="00785FD6">
            <w:pPr>
              <w:pStyle w:val="Style2"/>
              <w:jc w:val="center"/>
              <w:rPr>
                <w:rFonts w:ascii="Cambria" w:hAnsi="Cambria"/>
                <w:sz w:val="80"/>
                <w:szCs w:val="80"/>
              </w:rPr>
            </w:pPr>
            <w:r>
              <w:rPr>
                <w:rFonts w:ascii="Cambria" w:hAnsi="Cambria" w:hint="eastAsia"/>
                <w:b/>
                <w:sz w:val="80"/>
                <w:szCs w:val="80"/>
              </w:rPr>
              <w:t>2015</w:t>
            </w:r>
            <w:r>
              <w:rPr>
                <w:rFonts w:ascii="Cambria" w:hAnsi="Cambria" w:hint="eastAsia"/>
                <w:b/>
                <w:sz w:val="80"/>
                <w:szCs w:val="80"/>
              </w:rPr>
              <w:t>年部门决算</w:t>
            </w:r>
          </w:p>
        </w:tc>
      </w:tr>
      <w:tr w:rsidR="007602F2">
        <w:trPr>
          <w:trHeight w:val="761"/>
        </w:trPr>
        <w:tc>
          <w:tcPr>
            <w:tcW w:w="8537" w:type="dxa"/>
            <w:tcBorders>
              <w:top w:val="single" w:sz="4" w:space="0" w:color="4F81BD"/>
            </w:tcBorders>
            <w:vAlign w:val="center"/>
          </w:tcPr>
          <w:p w:rsidR="007602F2" w:rsidRDefault="00785FD6">
            <w:pPr>
              <w:pStyle w:val="Style2"/>
              <w:jc w:val="center"/>
              <w:rPr>
                <w:rFonts w:ascii="Cambria" w:hAnsi="Cambria"/>
                <w:sz w:val="44"/>
                <w:szCs w:val="44"/>
              </w:rPr>
            </w:pPr>
            <w:r>
              <w:rPr>
                <w:rFonts w:ascii="Cambria" w:hAnsi="Cambria" w:hint="eastAsia"/>
                <w:b/>
                <w:sz w:val="52"/>
                <w:szCs w:val="52"/>
              </w:rPr>
              <w:t>（公开格式）</w:t>
            </w:r>
          </w:p>
        </w:tc>
      </w:tr>
      <w:tr w:rsidR="007602F2">
        <w:trPr>
          <w:trHeight w:val="380"/>
        </w:trPr>
        <w:tc>
          <w:tcPr>
            <w:tcW w:w="8537" w:type="dxa"/>
            <w:vAlign w:val="center"/>
          </w:tcPr>
          <w:p w:rsidR="007602F2" w:rsidRDefault="007602F2">
            <w:pPr>
              <w:pStyle w:val="Style2"/>
              <w:jc w:val="center"/>
            </w:pPr>
          </w:p>
          <w:p w:rsidR="007602F2" w:rsidRDefault="007602F2">
            <w:pPr>
              <w:pStyle w:val="Style2"/>
              <w:jc w:val="center"/>
            </w:pPr>
          </w:p>
          <w:p w:rsidR="007602F2" w:rsidRDefault="007602F2">
            <w:pPr>
              <w:pStyle w:val="Style2"/>
              <w:jc w:val="center"/>
            </w:pPr>
          </w:p>
          <w:p w:rsidR="007602F2" w:rsidRDefault="007602F2">
            <w:pPr>
              <w:pStyle w:val="Style2"/>
              <w:jc w:val="center"/>
            </w:pPr>
          </w:p>
          <w:p w:rsidR="007602F2" w:rsidRDefault="007602F2">
            <w:pPr>
              <w:pStyle w:val="Style2"/>
              <w:jc w:val="center"/>
            </w:pPr>
          </w:p>
        </w:tc>
      </w:tr>
      <w:tr w:rsidR="007602F2">
        <w:trPr>
          <w:trHeight w:val="1513"/>
        </w:trPr>
        <w:tc>
          <w:tcPr>
            <w:tcW w:w="8537" w:type="dxa"/>
            <w:vAlign w:val="center"/>
          </w:tcPr>
          <w:p w:rsidR="007602F2" w:rsidRDefault="00785FD6">
            <w:pPr>
              <w:pStyle w:val="Style2"/>
              <w:rPr>
                <w:b/>
                <w:bCs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 xml:space="preserve">           </w:t>
            </w:r>
            <w:r>
              <w:rPr>
                <w:rFonts w:hint="eastAsia"/>
                <w:b/>
                <w:bCs/>
                <w:sz w:val="32"/>
                <w:szCs w:val="32"/>
              </w:rPr>
              <w:t>单位公章：</w:t>
            </w:r>
            <w:r w:rsidR="00872EA8">
              <w:rPr>
                <w:rFonts w:hint="eastAsia"/>
                <w:b/>
                <w:bCs/>
                <w:sz w:val="32"/>
                <w:szCs w:val="32"/>
              </w:rPr>
              <w:t>江西奉新工业园区管理委员会</w:t>
            </w:r>
          </w:p>
        </w:tc>
      </w:tr>
      <w:tr w:rsidR="007602F2">
        <w:trPr>
          <w:trHeight w:val="380"/>
        </w:trPr>
        <w:tc>
          <w:tcPr>
            <w:tcW w:w="8537" w:type="dxa"/>
            <w:vAlign w:val="center"/>
          </w:tcPr>
          <w:p w:rsidR="007602F2" w:rsidRDefault="00785FD6">
            <w:pPr>
              <w:pStyle w:val="Style2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 xml:space="preserve">           </w:t>
            </w:r>
            <w:r>
              <w:rPr>
                <w:rFonts w:hint="eastAsia"/>
                <w:b/>
                <w:bCs/>
                <w:sz w:val="32"/>
                <w:szCs w:val="32"/>
              </w:rPr>
              <w:t>报送日期：</w:t>
            </w:r>
            <w:r w:rsidR="00872EA8">
              <w:rPr>
                <w:rFonts w:hint="eastAsia"/>
                <w:b/>
                <w:bCs/>
                <w:sz w:val="32"/>
                <w:szCs w:val="32"/>
              </w:rPr>
              <w:t>2016</w:t>
            </w:r>
            <w:r w:rsidR="00872EA8">
              <w:rPr>
                <w:rFonts w:hint="eastAsia"/>
                <w:b/>
                <w:bCs/>
                <w:sz w:val="32"/>
                <w:szCs w:val="32"/>
              </w:rPr>
              <w:t>年</w:t>
            </w:r>
            <w:r w:rsidR="00872EA8">
              <w:rPr>
                <w:rFonts w:hint="eastAsia"/>
                <w:b/>
                <w:bCs/>
                <w:sz w:val="32"/>
                <w:szCs w:val="32"/>
              </w:rPr>
              <w:t>9</w:t>
            </w:r>
            <w:r w:rsidR="00872EA8">
              <w:rPr>
                <w:rFonts w:hint="eastAsia"/>
                <w:b/>
                <w:bCs/>
                <w:sz w:val="32"/>
                <w:szCs w:val="32"/>
              </w:rPr>
              <w:t>月</w:t>
            </w:r>
            <w:r w:rsidR="00872EA8">
              <w:rPr>
                <w:rFonts w:hint="eastAsia"/>
                <w:b/>
                <w:bCs/>
                <w:sz w:val="32"/>
                <w:szCs w:val="32"/>
              </w:rPr>
              <w:t>6</w:t>
            </w:r>
            <w:r w:rsidR="00872EA8">
              <w:rPr>
                <w:rFonts w:hint="eastAsia"/>
                <w:b/>
                <w:bCs/>
                <w:sz w:val="32"/>
                <w:szCs w:val="32"/>
              </w:rPr>
              <w:t>日</w:t>
            </w:r>
          </w:p>
        </w:tc>
      </w:tr>
    </w:tbl>
    <w:p w:rsidR="007602F2" w:rsidRDefault="007602F2">
      <w:pPr>
        <w:rPr>
          <w:sz w:val="32"/>
          <w:szCs w:val="32"/>
        </w:rPr>
      </w:pPr>
    </w:p>
    <w:p w:rsidR="007602F2" w:rsidRDefault="007602F2"/>
    <w:p w:rsidR="007602F2" w:rsidRDefault="007602F2"/>
    <w:tbl>
      <w:tblPr>
        <w:tblpPr w:leftFromText="187" w:rightFromText="187" w:vertAnchor="page" w:horzAnchor="margin" w:tblpY="12961"/>
        <w:tblW w:w="8522" w:type="dxa"/>
        <w:tblLayout w:type="fixed"/>
        <w:tblLook w:val="04A0"/>
      </w:tblPr>
      <w:tblGrid>
        <w:gridCol w:w="8522"/>
      </w:tblGrid>
      <w:tr w:rsidR="007602F2">
        <w:trPr>
          <w:trHeight w:val="80"/>
        </w:trPr>
        <w:tc>
          <w:tcPr>
            <w:tcW w:w="8522" w:type="dxa"/>
          </w:tcPr>
          <w:p w:rsidR="007602F2" w:rsidRDefault="00785FD6">
            <w:pPr>
              <w:pStyle w:val="Style2"/>
              <w:rPr>
                <w:rFonts w:ascii="宋体" w:hAnsi="宋体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单位负责人（签章）：</w:t>
            </w:r>
            <w:r w:rsidR="00872EA8">
              <w:rPr>
                <w:rFonts w:ascii="宋体" w:hAnsi="宋体" w:hint="eastAsia"/>
                <w:b/>
                <w:sz w:val="32"/>
                <w:szCs w:val="32"/>
              </w:rPr>
              <w:t xml:space="preserve"> 熊华生</w:t>
            </w:r>
            <w:r>
              <w:rPr>
                <w:rFonts w:ascii="宋体" w:hAnsi="宋体" w:hint="eastAsia"/>
                <w:b/>
                <w:sz w:val="32"/>
                <w:szCs w:val="32"/>
              </w:rPr>
              <w:t xml:space="preserve">  </w:t>
            </w:r>
          </w:p>
          <w:p w:rsidR="007602F2" w:rsidRDefault="007602F2">
            <w:pPr>
              <w:pStyle w:val="Style2"/>
              <w:rPr>
                <w:rFonts w:ascii="宋体" w:hAnsi="宋体"/>
                <w:b/>
                <w:sz w:val="32"/>
                <w:szCs w:val="32"/>
              </w:rPr>
            </w:pPr>
          </w:p>
          <w:p w:rsidR="007602F2" w:rsidRDefault="00785FD6">
            <w:pPr>
              <w:pStyle w:val="Style2"/>
              <w:rPr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财务负责人（签章）：</w:t>
            </w:r>
            <w:r w:rsidR="00872EA8">
              <w:rPr>
                <w:rFonts w:ascii="宋体" w:hAnsi="宋体" w:hint="eastAsia"/>
                <w:b/>
                <w:sz w:val="32"/>
                <w:szCs w:val="32"/>
              </w:rPr>
              <w:t xml:space="preserve"> 廖述林   </w:t>
            </w:r>
            <w:r>
              <w:rPr>
                <w:rFonts w:ascii="宋体" w:hAnsi="宋体" w:hint="eastAsia"/>
                <w:b/>
                <w:sz w:val="32"/>
                <w:szCs w:val="32"/>
              </w:rPr>
              <w:t>经办人（签章）：</w:t>
            </w:r>
            <w:r w:rsidR="00872EA8">
              <w:rPr>
                <w:rFonts w:ascii="宋体" w:hAnsi="宋体" w:hint="eastAsia"/>
                <w:b/>
                <w:sz w:val="32"/>
                <w:szCs w:val="32"/>
              </w:rPr>
              <w:t>熊婧歆</w:t>
            </w:r>
          </w:p>
        </w:tc>
      </w:tr>
    </w:tbl>
    <w:p w:rsidR="007602F2" w:rsidRDefault="00785FD6">
      <w:pPr>
        <w:spacing w:line="600" w:lineRule="exact"/>
        <w:jc w:val="center"/>
        <w:rPr>
          <w:rFonts w:ascii="黑体" w:eastAsia="黑体"/>
          <w:sz w:val="44"/>
          <w:szCs w:val="36"/>
        </w:rPr>
      </w:pPr>
      <w:r>
        <w:rPr>
          <w:rFonts w:ascii="仿宋" w:eastAsia="仿宋" w:hAnsi="仿宋"/>
          <w:sz w:val="32"/>
          <w:szCs w:val="32"/>
        </w:rPr>
        <w:br w:type="page"/>
      </w:r>
      <w:r w:rsidR="00872EA8">
        <w:rPr>
          <w:rFonts w:ascii="黑体" w:eastAsia="黑体" w:hAnsi="黑体" w:hint="eastAsia"/>
          <w:sz w:val="44"/>
          <w:szCs w:val="36"/>
        </w:rPr>
        <w:lastRenderedPageBreak/>
        <w:t>江西奉新工业园区管理委员会</w:t>
      </w:r>
      <w:r>
        <w:rPr>
          <w:rFonts w:ascii="黑体" w:eastAsia="黑体" w:hAnsi="黑体" w:hint="eastAsia"/>
          <w:sz w:val="44"/>
          <w:szCs w:val="36"/>
        </w:rPr>
        <w:t>部门</w:t>
      </w:r>
      <w:r>
        <w:rPr>
          <w:rFonts w:ascii="黑体" w:eastAsia="黑体" w:hint="eastAsia"/>
          <w:sz w:val="44"/>
          <w:szCs w:val="36"/>
        </w:rPr>
        <w:t>2015</w:t>
      </w:r>
      <w:r>
        <w:rPr>
          <w:rFonts w:ascii="黑体" w:eastAsia="黑体" w:hint="eastAsia"/>
          <w:sz w:val="44"/>
          <w:szCs w:val="36"/>
        </w:rPr>
        <w:t>年部门决算</w:t>
      </w:r>
    </w:p>
    <w:p w:rsidR="007602F2" w:rsidRDefault="007602F2">
      <w:pPr>
        <w:spacing w:line="600" w:lineRule="exact"/>
        <w:jc w:val="center"/>
        <w:rPr>
          <w:rFonts w:ascii="黑体" w:eastAsia="黑体"/>
          <w:sz w:val="44"/>
          <w:szCs w:val="36"/>
        </w:rPr>
      </w:pPr>
    </w:p>
    <w:p w:rsidR="007602F2" w:rsidRDefault="00785FD6">
      <w:pPr>
        <w:spacing w:line="600" w:lineRule="exact"/>
        <w:jc w:val="center"/>
        <w:rPr>
          <w:rFonts w:ascii="黑体" w:eastAsia="黑体"/>
          <w:sz w:val="40"/>
          <w:szCs w:val="36"/>
        </w:rPr>
      </w:pPr>
      <w:r>
        <w:rPr>
          <w:rFonts w:ascii="黑体" w:eastAsia="黑体" w:hint="eastAsia"/>
          <w:sz w:val="40"/>
          <w:szCs w:val="36"/>
        </w:rPr>
        <w:t>目</w:t>
      </w:r>
      <w:r>
        <w:rPr>
          <w:rFonts w:ascii="黑体" w:eastAsia="黑体" w:hint="eastAsia"/>
          <w:sz w:val="40"/>
          <w:szCs w:val="36"/>
        </w:rPr>
        <w:t xml:space="preserve">    </w:t>
      </w:r>
      <w:r>
        <w:rPr>
          <w:rFonts w:ascii="黑体" w:eastAsia="黑体" w:hint="eastAsia"/>
          <w:sz w:val="40"/>
          <w:szCs w:val="36"/>
        </w:rPr>
        <w:t>录</w:t>
      </w:r>
    </w:p>
    <w:p w:rsidR="007602F2" w:rsidRDefault="007602F2">
      <w:pPr>
        <w:widowControl/>
        <w:spacing w:line="600" w:lineRule="exact"/>
        <w:ind w:firstLine="640"/>
        <w:jc w:val="left"/>
        <w:rPr>
          <w:rFonts w:ascii="仿宋_GB2312" w:eastAsia="仿宋_GB2312"/>
          <w:sz w:val="32"/>
          <w:szCs w:val="30"/>
        </w:rPr>
      </w:pPr>
    </w:p>
    <w:p w:rsidR="007602F2" w:rsidRDefault="00785FD6">
      <w:pPr>
        <w:widowControl/>
        <w:spacing w:line="600" w:lineRule="exact"/>
        <w:ind w:firstLine="640"/>
        <w:jc w:val="left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第一部分</w:t>
      </w:r>
      <w:r>
        <w:rPr>
          <w:rFonts w:ascii="黑体" w:eastAsia="黑体" w:hAnsi="黑体" w:hint="eastAsia"/>
          <w:b/>
          <w:sz w:val="32"/>
          <w:szCs w:val="32"/>
        </w:rPr>
        <w:t xml:space="preserve">  </w:t>
      </w:r>
      <w:r w:rsidR="00872EA8" w:rsidRPr="00872EA8">
        <w:rPr>
          <w:rFonts w:ascii="黑体" w:eastAsia="黑体" w:hAnsi="黑体" w:hint="eastAsia"/>
          <w:b/>
          <w:sz w:val="32"/>
          <w:szCs w:val="32"/>
        </w:rPr>
        <w:t>江西奉新工业园区管理委员会</w:t>
      </w:r>
      <w:r>
        <w:rPr>
          <w:rFonts w:ascii="黑体" w:eastAsia="黑体" w:hAnsi="黑体" w:hint="eastAsia"/>
          <w:sz w:val="32"/>
          <w:szCs w:val="32"/>
        </w:rPr>
        <w:t>部门</w:t>
      </w:r>
      <w:r>
        <w:rPr>
          <w:rFonts w:ascii="黑体" w:eastAsia="黑体" w:hAnsi="黑体" w:hint="eastAsia"/>
          <w:b/>
          <w:sz w:val="32"/>
          <w:szCs w:val="32"/>
        </w:rPr>
        <w:t>概况</w:t>
      </w:r>
    </w:p>
    <w:p w:rsidR="007602F2" w:rsidRDefault="00785FD6">
      <w:pPr>
        <w:widowControl/>
        <w:spacing w:line="600" w:lineRule="exact"/>
        <w:ind w:firstLine="640"/>
        <w:jc w:val="left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一、部门主要职能</w:t>
      </w:r>
    </w:p>
    <w:p w:rsidR="007602F2" w:rsidRDefault="00785FD6">
      <w:pPr>
        <w:widowControl/>
        <w:spacing w:line="600" w:lineRule="exact"/>
        <w:ind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  </w:t>
      </w:r>
      <w:r>
        <w:rPr>
          <w:rFonts w:ascii="仿宋" w:eastAsia="仿宋" w:hAnsi="仿宋" w:cs="宋体" w:hint="eastAsia"/>
          <w:kern w:val="0"/>
          <w:sz w:val="32"/>
          <w:szCs w:val="32"/>
        </w:rPr>
        <w:t>二、部门决算单位构成</w:t>
      </w:r>
    </w:p>
    <w:p w:rsidR="007602F2" w:rsidRDefault="00785FD6">
      <w:pPr>
        <w:widowControl/>
        <w:spacing w:line="600" w:lineRule="exact"/>
        <w:ind w:firstLine="64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第二部分</w:t>
      </w:r>
      <w:r>
        <w:rPr>
          <w:rFonts w:ascii="黑体" w:eastAsia="黑体" w:hAnsi="黑体" w:hint="eastAsia"/>
          <w:sz w:val="32"/>
          <w:szCs w:val="32"/>
        </w:rPr>
        <w:t xml:space="preserve">  </w:t>
      </w:r>
      <w:r w:rsidR="00872EA8" w:rsidRPr="00872EA8">
        <w:rPr>
          <w:rFonts w:ascii="黑体" w:eastAsia="黑体" w:hAnsi="黑体" w:hint="eastAsia"/>
          <w:sz w:val="32"/>
          <w:szCs w:val="32"/>
        </w:rPr>
        <w:t>江西奉新工业园区管理委员会</w:t>
      </w:r>
      <w:r>
        <w:rPr>
          <w:rFonts w:ascii="黑体" w:eastAsia="黑体" w:hAnsi="黑体" w:hint="eastAsia"/>
          <w:sz w:val="32"/>
          <w:szCs w:val="32"/>
        </w:rPr>
        <w:t>部门</w:t>
      </w:r>
      <w:r>
        <w:rPr>
          <w:rFonts w:ascii="黑体" w:eastAsia="黑体" w:hAnsi="黑体" w:hint="eastAsia"/>
          <w:sz w:val="32"/>
          <w:szCs w:val="32"/>
        </w:rPr>
        <w:t>2015</w:t>
      </w:r>
      <w:r>
        <w:rPr>
          <w:rFonts w:ascii="黑体" w:eastAsia="黑体" w:hAnsi="黑体" w:hint="eastAsia"/>
          <w:sz w:val="32"/>
          <w:szCs w:val="32"/>
        </w:rPr>
        <w:t>年部门决算情况说明</w:t>
      </w:r>
    </w:p>
    <w:p w:rsidR="007602F2" w:rsidRDefault="00785FD6">
      <w:pPr>
        <w:widowControl/>
        <w:spacing w:line="600" w:lineRule="exact"/>
        <w:ind w:firstLineChars="400" w:firstLine="1280"/>
        <w:jc w:val="left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一、收入决算情况说明</w:t>
      </w:r>
    </w:p>
    <w:p w:rsidR="007602F2" w:rsidRDefault="00785FD6">
      <w:pPr>
        <w:widowControl/>
        <w:spacing w:line="600" w:lineRule="exact"/>
        <w:ind w:firstLineChars="400" w:firstLine="1280"/>
        <w:jc w:val="left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二、支出决算情况说明</w:t>
      </w:r>
    </w:p>
    <w:p w:rsidR="007602F2" w:rsidRDefault="00785FD6">
      <w:pPr>
        <w:widowControl/>
        <w:spacing w:line="600" w:lineRule="exact"/>
        <w:ind w:firstLineChars="400" w:firstLine="1280"/>
        <w:jc w:val="left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三、财政拨款支出决算情况说明</w:t>
      </w:r>
    </w:p>
    <w:p w:rsidR="007602F2" w:rsidRDefault="00785FD6">
      <w:pPr>
        <w:widowControl/>
        <w:spacing w:line="600" w:lineRule="exact"/>
        <w:ind w:firstLineChars="400" w:firstLine="1280"/>
        <w:jc w:val="left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四、机关运行经费情况说明</w:t>
      </w:r>
    </w:p>
    <w:p w:rsidR="007602F2" w:rsidRDefault="00785FD6">
      <w:pPr>
        <w:widowControl/>
        <w:spacing w:line="600" w:lineRule="exact"/>
        <w:ind w:firstLine="640"/>
        <w:jc w:val="left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 xml:space="preserve">    </w:t>
      </w:r>
      <w:r>
        <w:rPr>
          <w:rFonts w:ascii="仿宋" w:eastAsia="仿宋" w:hAnsi="仿宋" w:hint="eastAsia"/>
          <w:sz w:val="32"/>
          <w:szCs w:val="30"/>
        </w:rPr>
        <w:t>五、“三公”经费支出决算情况说明</w:t>
      </w:r>
    </w:p>
    <w:p w:rsidR="007602F2" w:rsidRDefault="00785FD6">
      <w:pPr>
        <w:widowControl/>
        <w:spacing w:line="600" w:lineRule="exact"/>
        <w:ind w:firstLine="640"/>
        <w:jc w:val="left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 xml:space="preserve">    </w:t>
      </w:r>
      <w:r>
        <w:rPr>
          <w:rFonts w:ascii="仿宋" w:eastAsia="仿宋" w:hAnsi="仿宋" w:hint="eastAsia"/>
          <w:sz w:val="32"/>
          <w:szCs w:val="30"/>
        </w:rPr>
        <w:t>六、政府采购支出情况说明</w:t>
      </w:r>
    </w:p>
    <w:p w:rsidR="007602F2" w:rsidRDefault="00785FD6">
      <w:pPr>
        <w:widowControl/>
        <w:spacing w:line="600" w:lineRule="exact"/>
        <w:ind w:firstLine="640"/>
        <w:jc w:val="left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 xml:space="preserve">    </w:t>
      </w:r>
      <w:r>
        <w:rPr>
          <w:rFonts w:ascii="仿宋" w:eastAsia="仿宋" w:hAnsi="仿宋" w:hint="eastAsia"/>
          <w:sz w:val="32"/>
          <w:szCs w:val="30"/>
        </w:rPr>
        <w:t>七、国有资产占用情况说明</w:t>
      </w:r>
    </w:p>
    <w:p w:rsidR="007602F2" w:rsidRDefault="00785FD6">
      <w:pPr>
        <w:widowControl/>
        <w:spacing w:line="600" w:lineRule="exact"/>
        <w:ind w:firstLine="640"/>
        <w:jc w:val="left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 xml:space="preserve">    </w:t>
      </w:r>
      <w:r>
        <w:rPr>
          <w:rFonts w:ascii="仿宋" w:eastAsia="仿宋" w:hAnsi="仿宋" w:hint="eastAsia"/>
          <w:sz w:val="32"/>
          <w:szCs w:val="30"/>
        </w:rPr>
        <w:t>八、预算绩效管理工作开展情况说明</w:t>
      </w:r>
    </w:p>
    <w:p w:rsidR="007602F2" w:rsidRDefault="00785FD6">
      <w:pPr>
        <w:widowControl/>
        <w:spacing w:line="600" w:lineRule="exact"/>
        <w:ind w:firstLine="64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第三部分</w:t>
      </w:r>
      <w:r>
        <w:rPr>
          <w:rFonts w:ascii="黑体" w:eastAsia="黑体" w:hAnsi="黑体" w:hint="eastAsia"/>
          <w:sz w:val="32"/>
          <w:szCs w:val="32"/>
        </w:rPr>
        <w:t xml:space="preserve">  </w:t>
      </w:r>
      <w:r w:rsidR="00872EA8" w:rsidRPr="00872EA8">
        <w:rPr>
          <w:rFonts w:ascii="黑体" w:eastAsia="黑体" w:hAnsi="黑体" w:hint="eastAsia"/>
          <w:sz w:val="32"/>
          <w:szCs w:val="32"/>
        </w:rPr>
        <w:t>江西奉新工业园区管理委员会</w:t>
      </w:r>
      <w:r>
        <w:rPr>
          <w:rFonts w:ascii="黑体" w:eastAsia="黑体" w:hAnsi="黑体" w:hint="eastAsia"/>
          <w:sz w:val="32"/>
          <w:szCs w:val="32"/>
        </w:rPr>
        <w:t>部门</w:t>
      </w:r>
      <w:r>
        <w:rPr>
          <w:rFonts w:ascii="黑体" w:eastAsia="黑体" w:hAnsi="黑体" w:hint="eastAsia"/>
          <w:sz w:val="32"/>
          <w:szCs w:val="32"/>
        </w:rPr>
        <w:t>2015</w:t>
      </w:r>
      <w:r>
        <w:rPr>
          <w:rFonts w:ascii="黑体" w:eastAsia="黑体" w:hAnsi="黑体" w:hint="eastAsia"/>
          <w:sz w:val="32"/>
          <w:szCs w:val="32"/>
        </w:rPr>
        <w:t>年部门决算表</w:t>
      </w:r>
    </w:p>
    <w:p w:rsidR="007602F2" w:rsidRDefault="00785FD6">
      <w:pPr>
        <w:widowControl/>
        <w:spacing w:line="600" w:lineRule="exact"/>
        <w:ind w:firstLineChars="400" w:firstLine="1280"/>
        <w:jc w:val="left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一、收入支出决算总表</w:t>
      </w:r>
    </w:p>
    <w:p w:rsidR="007602F2" w:rsidRDefault="00785FD6">
      <w:pPr>
        <w:widowControl/>
        <w:spacing w:line="600" w:lineRule="exact"/>
        <w:ind w:firstLineChars="400" w:firstLine="1280"/>
        <w:jc w:val="left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二、收入决算表</w:t>
      </w:r>
    </w:p>
    <w:p w:rsidR="007602F2" w:rsidRDefault="00785FD6">
      <w:pPr>
        <w:widowControl/>
        <w:spacing w:line="600" w:lineRule="exact"/>
        <w:ind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  </w:t>
      </w:r>
      <w:r>
        <w:rPr>
          <w:rFonts w:ascii="仿宋" w:eastAsia="仿宋" w:hAnsi="仿宋" w:cs="宋体" w:hint="eastAsia"/>
          <w:kern w:val="0"/>
          <w:sz w:val="32"/>
          <w:szCs w:val="32"/>
        </w:rPr>
        <w:t>三、支出决算表</w:t>
      </w:r>
    </w:p>
    <w:p w:rsidR="007602F2" w:rsidRDefault="00785FD6">
      <w:pPr>
        <w:widowControl/>
        <w:spacing w:line="600" w:lineRule="exact"/>
        <w:ind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lastRenderedPageBreak/>
        <w:t xml:space="preserve">    </w:t>
      </w:r>
      <w:r>
        <w:rPr>
          <w:rFonts w:ascii="仿宋" w:eastAsia="仿宋" w:hAnsi="仿宋" w:cs="宋体" w:hint="eastAsia"/>
          <w:kern w:val="0"/>
          <w:sz w:val="32"/>
          <w:szCs w:val="32"/>
        </w:rPr>
        <w:t>四、支出决算明细表</w:t>
      </w:r>
    </w:p>
    <w:p w:rsidR="007602F2" w:rsidRDefault="00785FD6">
      <w:pPr>
        <w:widowControl/>
        <w:spacing w:line="600" w:lineRule="exact"/>
        <w:ind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  </w:t>
      </w:r>
      <w:r>
        <w:rPr>
          <w:rFonts w:ascii="仿宋" w:eastAsia="仿宋" w:hAnsi="仿宋" w:cs="宋体" w:hint="eastAsia"/>
          <w:kern w:val="0"/>
          <w:sz w:val="32"/>
          <w:szCs w:val="32"/>
        </w:rPr>
        <w:t>五、一般公共预算财政拨款收入支出决算表</w:t>
      </w:r>
    </w:p>
    <w:p w:rsidR="007602F2" w:rsidRDefault="00785FD6">
      <w:pPr>
        <w:widowControl/>
        <w:spacing w:line="600" w:lineRule="exact"/>
        <w:ind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  </w:t>
      </w:r>
      <w:r>
        <w:rPr>
          <w:rFonts w:ascii="仿宋" w:eastAsia="仿宋" w:hAnsi="仿宋" w:cs="宋体" w:hint="eastAsia"/>
          <w:kern w:val="0"/>
          <w:sz w:val="32"/>
          <w:szCs w:val="32"/>
        </w:rPr>
        <w:t>六、一般公共预算财政拨款支出决算明细表</w:t>
      </w:r>
    </w:p>
    <w:p w:rsidR="007602F2" w:rsidRDefault="00785FD6">
      <w:pPr>
        <w:widowControl/>
        <w:spacing w:line="600" w:lineRule="exact"/>
        <w:ind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  </w:t>
      </w:r>
      <w:r>
        <w:rPr>
          <w:rFonts w:ascii="仿宋" w:eastAsia="仿宋" w:hAnsi="仿宋" w:cs="宋体" w:hint="eastAsia"/>
          <w:kern w:val="0"/>
          <w:sz w:val="32"/>
          <w:szCs w:val="32"/>
        </w:rPr>
        <w:t>七、政府性基金预算财政拨款收入支出决算表</w:t>
      </w:r>
    </w:p>
    <w:p w:rsidR="007602F2" w:rsidRDefault="00785FD6">
      <w:pPr>
        <w:widowControl/>
        <w:spacing w:line="600" w:lineRule="exact"/>
        <w:ind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  </w:t>
      </w:r>
      <w:r>
        <w:rPr>
          <w:rFonts w:ascii="仿宋" w:eastAsia="仿宋" w:hAnsi="仿宋" w:cs="宋体" w:hint="eastAsia"/>
          <w:kern w:val="0"/>
          <w:sz w:val="32"/>
          <w:szCs w:val="32"/>
        </w:rPr>
        <w:t>八、政府性基金预算财政拨款支出决算明细表</w:t>
      </w:r>
    </w:p>
    <w:p w:rsidR="007602F2" w:rsidRDefault="00785FD6">
      <w:pPr>
        <w:widowControl/>
        <w:spacing w:line="600" w:lineRule="exact"/>
        <w:ind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  </w:t>
      </w:r>
      <w:r>
        <w:rPr>
          <w:rFonts w:ascii="仿宋" w:eastAsia="仿宋" w:hAnsi="仿宋" w:cs="宋体" w:hint="eastAsia"/>
          <w:kern w:val="0"/>
          <w:sz w:val="32"/>
          <w:szCs w:val="32"/>
        </w:rPr>
        <w:t>九、“三公”经费支出决算表</w:t>
      </w:r>
    </w:p>
    <w:p w:rsidR="007602F2" w:rsidRDefault="00785FD6">
      <w:pPr>
        <w:widowControl/>
        <w:spacing w:line="580" w:lineRule="exact"/>
        <w:jc w:val="center"/>
        <w:rPr>
          <w:rFonts w:ascii="宋体" w:hAnsi="宋体"/>
          <w:b/>
          <w:sz w:val="32"/>
          <w:szCs w:val="30"/>
        </w:rPr>
      </w:pPr>
      <w:r>
        <w:rPr>
          <w:rFonts w:ascii="宋体" w:hAnsi="宋体" w:hint="eastAsia"/>
          <w:b/>
          <w:sz w:val="32"/>
          <w:szCs w:val="30"/>
        </w:rPr>
        <w:t>第一部分</w:t>
      </w:r>
      <w:r>
        <w:rPr>
          <w:rFonts w:ascii="宋体" w:hAnsi="宋体" w:hint="eastAsia"/>
          <w:b/>
          <w:sz w:val="32"/>
          <w:szCs w:val="30"/>
        </w:rPr>
        <w:t xml:space="preserve">  </w:t>
      </w:r>
      <w:r w:rsidR="00872EA8" w:rsidRPr="00872EA8">
        <w:rPr>
          <w:rFonts w:ascii="宋体" w:hAnsi="宋体" w:hint="eastAsia"/>
          <w:b/>
          <w:sz w:val="32"/>
          <w:szCs w:val="32"/>
        </w:rPr>
        <w:t>江西奉新工业园区管理委员会</w:t>
      </w:r>
      <w:r>
        <w:rPr>
          <w:rFonts w:ascii="宋体" w:hAnsi="宋体" w:hint="eastAsia"/>
          <w:b/>
          <w:sz w:val="32"/>
          <w:szCs w:val="32"/>
        </w:rPr>
        <w:t>部门</w:t>
      </w:r>
      <w:r>
        <w:rPr>
          <w:rFonts w:ascii="宋体" w:hAnsi="宋体" w:hint="eastAsia"/>
          <w:b/>
          <w:sz w:val="32"/>
          <w:szCs w:val="30"/>
        </w:rPr>
        <w:t>概况</w:t>
      </w:r>
    </w:p>
    <w:p w:rsidR="007602F2" w:rsidRDefault="007602F2">
      <w:pPr>
        <w:widowControl/>
        <w:spacing w:line="580" w:lineRule="exact"/>
        <w:jc w:val="center"/>
        <w:rPr>
          <w:rFonts w:ascii="宋体" w:hAnsi="宋体"/>
          <w:b/>
          <w:sz w:val="32"/>
          <w:szCs w:val="30"/>
        </w:rPr>
      </w:pPr>
    </w:p>
    <w:p w:rsidR="007602F2" w:rsidRDefault="00785FD6">
      <w:pPr>
        <w:ind w:firstLine="630"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一、部门主要职能</w:t>
      </w:r>
    </w:p>
    <w:p w:rsidR="00872EA8" w:rsidRPr="007430B8" w:rsidRDefault="00872EA8" w:rsidP="007430B8">
      <w:pPr>
        <w:widowControl/>
        <w:spacing w:line="600" w:lineRule="exact"/>
        <w:ind w:firstLine="640"/>
        <w:jc w:val="left"/>
        <w:rPr>
          <w:rFonts w:ascii="仿宋" w:eastAsia="仿宋" w:hAnsi="仿宋" w:cs="宋体" w:hint="eastAsia"/>
          <w:kern w:val="0"/>
          <w:sz w:val="32"/>
          <w:szCs w:val="32"/>
        </w:rPr>
      </w:pPr>
      <w:r w:rsidRPr="007430B8">
        <w:rPr>
          <w:rFonts w:ascii="仿宋" w:eastAsia="仿宋" w:hAnsi="仿宋" w:cs="宋体" w:hint="eastAsia"/>
          <w:kern w:val="0"/>
          <w:sz w:val="32"/>
          <w:szCs w:val="32"/>
        </w:rPr>
        <w:t>工业园区管理委员会是为县委、县政府的正科级派出机构，依照公务员法管理。主要职责是：按照现代工业园区的要求，负责编制并组织实施工业园区总体发展规划；负责工业园区的土地开发和经营管理工作；负责对工业园区企业布局进行统筹安排，对企业厂房规划设计进行指导；负责工业园区经济运行，组织协助财税管理；负责工业园区招商引资、融资工作；负责工业园区基础设施建设及市政物业管理；负责工业园区的有关涉外事务。协调、沟通工业园区内各企业间、企业与各方面之间的关系；按照相关政策要求，协助企业搞好员工的招聘、培训、管理等工作；协助工业园区内各企业搞好安全生产、环境保护、计划生育和治安保卫等工作，维护工业园区的社会稳定；引导和组织工业园区内农民搞好新农村建设，妥善协调农民与园区内各方面的利益关系；承办县委、县政府交办的其它工作。</w:t>
      </w:r>
    </w:p>
    <w:p w:rsidR="007602F2" w:rsidRDefault="00785FD6">
      <w:pPr>
        <w:ind w:firstLine="630"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lastRenderedPageBreak/>
        <w:t>二、部门决算单位构成</w:t>
      </w:r>
    </w:p>
    <w:p w:rsidR="00872EA8" w:rsidRPr="007430B8" w:rsidRDefault="00872EA8" w:rsidP="00872EA8">
      <w:pPr>
        <w:ind w:firstLineChars="225" w:firstLine="720"/>
        <w:rPr>
          <w:rFonts w:ascii="仿宋" w:eastAsia="仿宋" w:hAnsi="仿宋" w:cs="宋体" w:hint="eastAsia"/>
          <w:kern w:val="0"/>
          <w:sz w:val="32"/>
          <w:szCs w:val="32"/>
        </w:rPr>
      </w:pPr>
      <w:r w:rsidRPr="007430B8">
        <w:rPr>
          <w:rFonts w:ascii="仿宋" w:eastAsia="仿宋" w:hAnsi="仿宋" w:cs="宋体" w:hint="eastAsia"/>
          <w:kern w:val="0"/>
          <w:sz w:val="32"/>
          <w:szCs w:val="32"/>
        </w:rPr>
        <w:t>工业园区管委会有预算单位1个，为管委会本级预算单位。工业园区管委会编制人数</w:t>
      </w:r>
      <w:r w:rsidR="00FC44E1" w:rsidRPr="007430B8">
        <w:rPr>
          <w:rFonts w:ascii="仿宋" w:eastAsia="仿宋" w:hAnsi="仿宋" w:cs="宋体" w:hint="eastAsia"/>
          <w:kern w:val="0"/>
          <w:sz w:val="32"/>
          <w:szCs w:val="32"/>
        </w:rPr>
        <w:t>49</w:t>
      </w:r>
      <w:r w:rsidRPr="007430B8">
        <w:rPr>
          <w:rFonts w:ascii="仿宋" w:eastAsia="仿宋" w:hAnsi="仿宋" w:cs="宋体" w:hint="eastAsia"/>
          <w:kern w:val="0"/>
          <w:sz w:val="32"/>
          <w:szCs w:val="32"/>
        </w:rPr>
        <w:t>个，其中：事业执行公务员编制人员30人，全额补助事业编制人员</w:t>
      </w:r>
      <w:r w:rsidR="00FC44E1" w:rsidRPr="007430B8">
        <w:rPr>
          <w:rFonts w:ascii="仿宋" w:eastAsia="仿宋" w:hAnsi="仿宋" w:cs="宋体" w:hint="eastAsia"/>
          <w:kern w:val="0"/>
          <w:sz w:val="32"/>
          <w:szCs w:val="32"/>
        </w:rPr>
        <w:t>19</w:t>
      </w:r>
      <w:r w:rsidRPr="007430B8">
        <w:rPr>
          <w:rFonts w:ascii="仿宋" w:eastAsia="仿宋" w:hAnsi="仿宋" w:cs="宋体" w:hint="eastAsia"/>
          <w:kern w:val="0"/>
          <w:sz w:val="32"/>
          <w:szCs w:val="32"/>
        </w:rPr>
        <w:t>人。实有人数</w:t>
      </w:r>
      <w:r w:rsidR="00FC44E1" w:rsidRPr="007430B8">
        <w:rPr>
          <w:rFonts w:ascii="仿宋" w:eastAsia="仿宋" w:hAnsi="仿宋" w:cs="宋体" w:hint="eastAsia"/>
          <w:kern w:val="0"/>
          <w:sz w:val="32"/>
          <w:szCs w:val="32"/>
        </w:rPr>
        <w:t>37</w:t>
      </w:r>
      <w:r w:rsidRPr="007430B8">
        <w:rPr>
          <w:rFonts w:ascii="仿宋" w:eastAsia="仿宋" w:hAnsi="仿宋" w:cs="宋体" w:hint="eastAsia"/>
          <w:kern w:val="0"/>
          <w:sz w:val="32"/>
          <w:szCs w:val="32"/>
        </w:rPr>
        <w:t>人，其中：在职人数</w:t>
      </w:r>
      <w:r w:rsidR="00FC44E1" w:rsidRPr="007430B8">
        <w:rPr>
          <w:rFonts w:ascii="仿宋" w:eastAsia="仿宋" w:hAnsi="仿宋" w:cs="宋体" w:hint="eastAsia"/>
          <w:kern w:val="0"/>
          <w:sz w:val="32"/>
          <w:szCs w:val="32"/>
        </w:rPr>
        <w:t>35</w:t>
      </w:r>
      <w:r w:rsidRPr="007430B8">
        <w:rPr>
          <w:rFonts w:ascii="仿宋" w:eastAsia="仿宋" w:hAnsi="仿宋" w:cs="宋体" w:hint="eastAsia"/>
          <w:kern w:val="0"/>
          <w:sz w:val="32"/>
          <w:szCs w:val="32"/>
        </w:rPr>
        <w:t>人，其中：事业执行公务员编制人员</w:t>
      </w:r>
      <w:r w:rsidR="00FC44E1" w:rsidRPr="007430B8">
        <w:rPr>
          <w:rFonts w:ascii="仿宋" w:eastAsia="仿宋" w:hAnsi="仿宋" w:cs="宋体" w:hint="eastAsia"/>
          <w:kern w:val="0"/>
          <w:sz w:val="32"/>
          <w:szCs w:val="32"/>
        </w:rPr>
        <w:t>23</w:t>
      </w:r>
      <w:r w:rsidRPr="007430B8">
        <w:rPr>
          <w:rFonts w:ascii="仿宋" w:eastAsia="仿宋" w:hAnsi="仿宋" w:cs="宋体" w:hint="eastAsia"/>
          <w:kern w:val="0"/>
          <w:sz w:val="32"/>
          <w:szCs w:val="32"/>
        </w:rPr>
        <w:t>人，全额补助事业编制人员1</w:t>
      </w:r>
      <w:r w:rsidR="00FC44E1" w:rsidRPr="007430B8">
        <w:rPr>
          <w:rFonts w:ascii="仿宋" w:eastAsia="仿宋" w:hAnsi="仿宋" w:cs="宋体" w:hint="eastAsia"/>
          <w:kern w:val="0"/>
          <w:sz w:val="32"/>
          <w:szCs w:val="32"/>
        </w:rPr>
        <w:t>2</w:t>
      </w:r>
      <w:r w:rsidRPr="007430B8">
        <w:rPr>
          <w:rFonts w:ascii="仿宋" w:eastAsia="仿宋" w:hAnsi="仿宋" w:cs="宋体" w:hint="eastAsia"/>
          <w:kern w:val="0"/>
          <w:sz w:val="32"/>
          <w:szCs w:val="32"/>
        </w:rPr>
        <w:t>人；退休人员</w:t>
      </w:r>
      <w:r w:rsidR="00FC44E1" w:rsidRPr="007430B8">
        <w:rPr>
          <w:rFonts w:ascii="仿宋" w:eastAsia="仿宋" w:hAnsi="仿宋" w:cs="宋体" w:hint="eastAsia"/>
          <w:kern w:val="0"/>
          <w:sz w:val="32"/>
          <w:szCs w:val="32"/>
        </w:rPr>
        <w:t>2</w:t>
      </w:r>
      <w:r w:rsidRPr="007430B8">
        <w:rPr>
          <w:rFonts w:ascii="仿宋" w:eastAsia="仿宋" w:hAnsi="仿宋" w:cs="宋体" w:hint="eastAsia"/>
          <w:kern w:val="0"/>
          <w:sz w:val="32"/>
          <w:szCs w:val="32"/>
        </w:rPr>
        <w:t>人。</w:t>
      </w:r>
    </w:p>
    <w:p w:rsidR="007602F2" w:rsidRPr="007430B8" w:rsidRDefault="007602F2">
      <w:pPr>
        <w:ind w:firstLine="630"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7602F2" w:rsidRDefault="00785FD6">
      <w:pPr>
        <w:widowControl/>
        <w:spacing w:line="600" w:lineRule="exact"/>
        <w:ind w:firstLine="640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第二部分</w:t>
      </w:r>
      <w:r>
        <w:rPr>
          <w:rFonts w:ascii="宋体" w:hAnsi="宋体" w:hint="eastAsia"/>
          <w:b/>
          <w:sz w:val="32"/>
          <w:szCs w:val="32"/>
        </w:rPr>
        <w:t xml:space="preserve">  </w:t>
      </w:r>
      <w:r w:rsidR="00872EA8" w:rsidRPr="00872EA8">
        <w:rPr>
          <w:rFonts w:ascii="宋体" w:hAnsi="宋体" w:hint="eastAsia"/>
          <w:b/>
          <w:sz w:val="32"/>
          <w:szCs w:val="32"/>
        </w:rPr>
        <w:t>江西奉新工业园区管理委员会</w:t>
      </w:r>
      <w:r>
        <w:rPr>
          <w:rFonts w:ascii="宋体" w:hAnsi="宋体" w:hint="eastAsia"/>
          <w:b/>
          <w:sz w:val="32"/>
          <w:szCs w:val="32"/>
        </w:rPr>
        <w:t>部门</w:t>
      </w:r>
      <w:r>
        <w:rPr>
          <w:rFonts w:ascii="宋体" w:hAnsi="宋体" w:hint="eastAsia"/>
          <w:b/>
          <w:sz w:val="32"/>
          <w:szCs w:val="32"/>
        </w:rPr>
        <w:t>2015</w:t>
      </w:r>
      <w:r>
        <w:rPr>
          <w:rFonts w:ascii="宋体" w:hAnsi="宋体" w:hint="eastAsia"/>
          <w:b/>
          <w:sz w:val="32"/>
          <w:szCs w:val="32"/>
        </w:rPr>
        <w:t>年部门决算情况说明</w:t>
      </w:r>
    </w:p>
    <w:p w:rsidR="007602F2" w:rsidRDefault="007602F2">
      <w:pPr>
        <w:widowControl/>
        <w:spacing w:line="600" w:lineRule="exact"/>
        <w:ind w:firstLine="640"/>
        <w:jc w:val="center"/>
        <w:rPr>
          <w:rFonts w:ascii="宋体" w:hAnsi="宋体"/>
          <w:b/>
          <w:sz w:val="32"/>
          <w:szCs w:val="32"/>
        </w:rPr>
      </w:pPr>
    </w:p>
    <w:p w:rsidR="007602F2" w:rsidRDefault="00785FD6">
      <w:pPr>
        <w:ind w:firstLine="630"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一、收入决算情况说明</w:t>
      </w:r>
    </w:p>
    <w:p w:rsidR="007602F2" w:rsidRDefault="00785FD6">
      <w:pPr>
        <w:ind w:firstLine="63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本部门</w:t>
      </w:r>
      <w:r>
        <w:rPr>
          <w:rFonts w:ascii="仿宋" w:eastAsia="仿宋" w:hAnsi="仿宋" w:hint="eastAsia"/>
          <w:sz w:val="30"/>
          <w:szCs w:val="30"/>
        </w:rPr>
        <w:t>2015</w:t>
      </w:r>
      <w:r>
        <w:rPr>
          <w:rFonts w:ascii="仿宋" w:eastAsia="仿宋" w:hAnsi="仿宋" w:hint="eastAsia"/>
          <w:sz w:val="30"/>
          <w:szCs w:val="30"/>
        </w:rPr>
        <w:t>年度收入总计</w:t>
      </w:r>
      <w:r>
        <w:rPr>
          <w:rFonts w:ascii="仿宋" w:eastAsia="仿宋" w:hAnsi="仿宋" w:hint="eastAsia"/>
          <w:sz w:val="30"/>
          <w:szCs w:val="30"/>
        </w:rPr>
        <w:t xml:space="preserve">  </w:t>
      </w:r>
      <w:r w:rsidR="00FC44E1" w:rsidRPr="00FC44E1">
        <w:rPr>
          <w:rFonts w:ascii="仿宋" w:eastAsia="仿宋" w:hAnsi="仿宋"/>
          <w:sz w:val="30"/>
          <w:szCs w:val="30"/>
        </w:rPr>
        <w:t>18,314.54</w:t>
      </w:r>
      <w:r>
        <w:rPr>
          <w:rFonts w:ascii="仿宋" w:eastAsia="仿宋" w:hAnsi="仿宋" w:hint="eastAsia"/>
          <w:sz w:val="30"/>
          <w:szCs w:val="30"/>
        </w:rPr>
        <w:t xml:space="preserve">  </w:t>
      </w:r>
      <w:r>
        <w:rPr>
          <w:rFonts w:ascii="仿宋" w:eastAsia="仿宋" w:hAnsi="仿宋" w:hint="eastAsia"/>
          <w:sz w:val="30"/>
          <w:szCs w:val="30"/>
        </w:rPr>
        <w:t>万元，其中上年结转和结余</w:t>
      </w:r>
      <w:r>
        <w:rPr>
          <w:rFonts w:ascii="仿宋" w:eastAsia="仿宋" w:hAnsi="仿宋" w:hint="eastAsia"/>
          <w:sz w:val="30"/>
          <w:szCs w:val="30"/>
        </w:rPr>
        <w:t xml:space="preserve">  </w:t>
      </w:r>
      <w:r>
        <w:rPr>
          <w:rFonts w:ascii="仿宋" w:eastAsia="仿宋" w:hAnsi="仿宋" w:hint="eastAsia"/>
          <w:sz w:val="30"/>
          <w:szCs w:val="30"/>
        </w:rPr>
        <w:t>万元，较上年增长（下降）</w:t>
      </w:r>
      <w:r>
        <w:rPr>
          <w:rFonts w:ascii="仿宋" w:eastAsia="仿宋" w:hAnsi="仿宋" w:hint="eastAsia"/>
          <w:sz w:val="30"/>
          <w:szCs w:val="30"/>
        </w:rPr>
        <w:t xml:space="preserve">  %</w:t>
      </w:r>
      <w:r>
        <w:rPr>
          <w:rFonts w:ascii="仿宋" w:eastAsia="仿宋" w:hAnsi="仿宋" w:hint="eastAsia"/>
          <w:sz w:val="30"/>
          <w:szCs w:val="30"/>
        </w:rPr>
        <w:t>；本年收入合计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 w:rsidR="00FC44E1" w:rsidRPr="00FC44E1">
        <w:rPr>
          <w:rFonts w:ascii="仿宋" w:eastAsia="仿宋" w:hAnsi="仿宋"/>
          <w:sz w:val="30"/>
          <w:szCs w:val="30"/>
        </w:rPr>
        <w:t>18,314.54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>万元，较上年增长</w:t>
      </w:r>
      <w:r w:rsidR="00FC44E1">
        <w:rPr>
          <w:rFonts w:ascii="仿宋" w:eastAsia="仿宋" w:hAnsi="仿宋" w:hint="eastAsia"/>
          <w:sz w:val="30"/>
          <w:szCs w:val="30"/>
        </w:rPr>
        <w:t>290</w:t>
      </w:r>
      <w:r>
        <w:rPr>
          <w:rFonts w:ascii="仿宋" w:eastAsia="仿宋" w:hAnsi="仿宋" w:hint="eastAsia"/>
          <w:sz w:val="30"/>
          <w:szCs w:val="30"/>
        </w:rPr>
        <w:t xml:space="preserve"> %</w:t>
      </w:r>
      <w:r>
        <w:rPr>
          <w:rFonts w:ascii="仿宋" w:eastAsia="仿宋" w:hAnsi="仿宋" w:hint="eastAsia"/>
          <w:sz w:val="30"/>
          <w:szCs w:val="30"/>
        </w:rPr>
        <w:t>，主要原因是：</w:t>
      </w:r>
      <w:r w:rsidR="00FC44E1">
        <w:rPr>
          <w:rFonts w:ascii="仿宋" w:eastAsia="仿宋" w:hAnsi="仿宋" w:hint="eastAsia"/>
          <w:sz w:val="30"/>
          <w:szCs w:val="30"/>
        </w:rPr>
        <w:t>项目收入占很大比重。</w:t>
      </w:r>
    </w:p>
    <w:p w:rsidR="007602F2" w:rsidRDefault="00785FD6">
      <w:pPr>
        <w:ind w:firstLine="63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本年收入的具体构成为：财政拨款收入</w:t>
      </w:r>
      <w:r>
        <w:rPr>
          <w:rFonts w:ascii="仿宋" w:eastAsia="仿宋" w:hAnsi="仿宋" w:hint="eastAsia"/>
          <w:sz w:val="30"/>
          <w:szCs w:val="30"/>
        </w:rPr>
        <w:t xml:space="preserve">  </w:t>
      </w:r>
      <w:r w:rsidR="00FC44E1" w:rsidRPr="00FC44E1">
        <w:rPr>
          <w:rFonts w:ascii="仿宋" w:eastAsia="仿宋" w:hAnsi="仿宋"/>
          <w:sz w:val="30"/>
          <w:szCs w:val="30"/>
        </w:rPr>
        <w:t>18,314.54</w:t>
      </w:r>
      <w:r>
        <w:rPr>
          <w:rFonts w:ascii="仿宋" w:eastAsia="仿宋" w:hAnsi="仿宋" w:hint="eastAsia"/>
          <w:sz w:val="30"/>
          <w:szCs w:val="30"/>
        </w:rPr>
        <w:t>万元，占</w:t>
      </w:r>
      <w:r>
        <w:rPr>
          <w:rFonts w:ascii="仿宋" w:eastAsia="仿宋" w:hAnsi="仿宋" w:hint="eastAsia"/>
          <w:sz w:val="30"/>
          <w:szCs w:val="30"/>
        </w:rPr>
        <w:t xml:space="preserve">  %</w:t>
      </w:r>
      <w:r>
        <w:rPr>
          <w:rFonts w:ascii="仿宋" w:eastAsia="仿宋" w:hAnsi="仿宋" w:hint="eastAsia"/>
          <w:sz w:val="30"/>
          <w:szCs w:val="30"/>
        </w:rPr>
        <w:t>；事业收入</w:t>
      </w:r>
      <w:r>
        <w:rPr>
          <w:rFonts w:ascii="仿宋" w:eastAsia="仿宋" w:hAnsi="仿宋" w:hint="eastAsia"/>
          <w:sz w:val="30"/>
          <w:szCs w:val="30"/>
        </w:rPr>
        <w:t xml:space="preserve">   </w:t>
      </w:r>
      <w:r>
        <w:rPr>
          <w:rFonts w:ascii="仿宋" w:eastAsia="仿宋" w:hAnsi="仿宋" w:hint="eastAsia"/>
          <w:sz w:val="30"/>
          <w:szCs w:val="30"/>
        </w:rPr>
        <w:t>万元，占</w:t>
      </w:r>
      <w:r>
        <w:rPr>
          <w:rFonts w:ascii="仿宋" w:eastAsia="仿宋" w:hAnsi="仿宋" w:hint="eastAsia"/>
          <w:sz w:val="30"/>
          <w:szCs w:val="30"/>
        </w:rPr>
        <w:t xml:space="preserve">  %</w:t>
      </w:r>
      <w:r>
        <w:rPr>
          <w:rFonts w:ascii="仿宋" w:eastAsia="仿宋" w:hAnsi="仿宋" w:hint="eastAsia"/>
          <w:sz w:val="30"/>
          <w:szCs w:val="30"/>
        </w:rPr>
        <w:t>；事业单位经营收入</w:t>
      </w:r>
      <w:r>
        <w:rPr>
          <w:rFonts w:ascii="仿宋" w:eastAsia="仿宋" w:hAnsi="仿宋" w:hint="eastAsia"/>
          <w:sz w:val="30"/>
          <w:szCs w:val="30"/>
        </w:rPr>
        <w:t xml:space="preserve">   </w:t>
      </w:r>
      <w:r>
        <w:rPr>
          <w:rFonts w:ascii="仿宋" w:eastAsia="仿宋" w:hAnsi="仿宋" w:hint="eastAsia"/>
          <w:sz w:val="30"/>
          <w:szCs w:val="30"/>
        </w:rPr>
        <w:t>万元，占</w:t>
      </w:r>
      <w:r>
        <w:rPr>
          <w:rFonts w:ascii="仿宋" w:eastAsia="仿宋" w:hAnsi="仿宋" w:hint="eastAsia"/>
          <w:sz w:val="30"/>
          <w:szCs w:val="30"/>
        </w:rPr>
        <w:t xml:space="preserve">  %</w:t>
      </w:r>
      <w:r>
        <w:rPr>
          <w:rFonts w:ascii="仿宋" w:eastAsia="仿宋" w:hAnsi="仿宋" w:hint="eastAsia"/>
          <w:sz w:val="30"/>
          <w:szCs w:val="30"/>
        </w:rPr>
        <w:t>；其他收入（含附属单位上缴收入、上级补助收入）</w:t>
      </w:r>
      <w:r>
        <w:rPr>
          <w:rFonts w:ascii="仿宋" w:eastAsia="仿宋" w:hAnsi="仿宋" w:hint="eastAsia"/>
          <w:sz w:val="30"/>
          <w:szCs w:val="30"/>
        </w:rPr>
        <w:t xml:space="preserve">   </w:t>
      </w:r>
      <w:r>
        <w:rPr>
          <w:rFonts w:ascii="仿宋" w:eastAsia="仿宋" w:hAnsi="仿宋" w:hint="eastAsia"/>
          <w:sz w:val="30"/>
          <w:szCs w:val="30"/>
        </w:rPr>
        <w:t>万元，占</w:t>
      </w:r>
      <w:r>
        <w:rPr>
          <w:rFonts w:ascii="仿宋" w:eastAsia="仿宋" w:hAnsi="仿宋" w:hint="eastAsia"/>
          <w:sz w:val="30"/>
          <w:szCs w:val="30"/>
        </w:rPr>
        <w:t xml:space="preserve">  %</w:t>
      </w:r>
      <w:r>
        <w:rPr>
          <w:rFonts w:ascii="仿宋" w:eastAsia="仿宋" w:hAnsi="仿宋" w:hint="eastAsia"/>
          <w:sz w:val="30"/>
          <w:szCs w:val="30"/>
        </w:rPr>
        <w:t>。</w:t>
      </w:r>
      <w:r>
        <w:rPr>
          <w:rFonts w:ascii="仿宋" w:eastAsia="仿宋" w:hAnsi="仿宋" w:hint="eastAsia"/>
          <w:sz w:val="30"/>
          <w:szCs w:val="30"/>
        </w:rPr>
        <w:t xml:space="preserve">  </w:t>
      </w:r>
    </w:p>
    <w:p w:rsidR="007602F2" w:rsidRDefault="00785FD6">
      <w:pPr>
        <w:ind w:firstLine="630"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二、支出决算情况说明</w:t>
      </w:r>
    </w:p>
    <w:p w:rsidR="007602F2" w:rsidRPr="007D3101" w:rsidRDefault="00785FD6" w:rsidP="007D3101">
      <w:pPr>
        <w:jc w:val="left"/>
        <w:rPr>
          <w:rFonts w:ascii="宋体" w:eastAsia="宋体" w:hAnsi="宋体" w:cs="Arial"/>
          <w:color w:val="000000"/>
          <w:kern w:val="0"/>
          <w:sz w:val="22"/>
          <w:szCs w:val="22"/>
        </w:rPr>
      </w:pPr>
      <w:r>
        <w:rPr>
          <w:rFonts w:ascii="仿宋" w:eastAsia="仿宋" w:hAnsi="仿宋" w:hint="eastAsia"/>
          <w:sz w:val="30"/>
          <w:szCs w:val="30"/>
        </w:rPr>
        <w:t>本部门</w:t>
      </w:r>
      <w:r>
        <w:rPr>
          <w:rFonts w:ascii="仿宋" w:eastAsia="仿宋" w:hAnsi="仿宋" w:hint="eastAsia"/>
          <w:sz w:val="30"/>
          <w:szCs w:val="30"/>
        </w:rPr>
        <w:t>2015</w:t>
      </w:r>
      <w:r>
        <w:rPr>
          <w:rFonts w:ascii="仿宋" w:eastAsia="仿宋" w:hAnsi="仿宋" w:hint="eastAsia"/>
          <w:sz w:val="30"/>
          <w:szCs w:val="30"/>
        </w:rPr>
        <w:t>年度支出总计</w:t>
      </w:r>
      <w:r>
        <w:rPr>
          <w:rFonts w:ascii="仿宋" w:eastAsia="仿宋" w:hAnsi="仿宋" w:hint="eastAsia"/>
          <w:sz w:val="30"/>
          <w:szCs w:val="30"/>
        </w:rPr>
        <w:t xml:space="preserve">  </w:t>
      </w:r>
      <w:r w:rsidR="00FC44E1" w:rsidRPr="00FC44E1">
        <w:rPr>
          <w:rFonts w:ascii="仿宋" w:eastAsia="仿宋" w:hAnsi="仿宋"/>
          <w:sz w:val="30"/>
          <w:szCs w:val="30"/>
        </w:rPr>
        <w:t>18,314.54</w:t>
      </w:r>
      <w:r>
        <w:rPr>
          <w:rFonts w:ascii="仿宋" w:eastAsia="仿宋" w:hAnsi="仿宋" w:hint="eastAsia"/>
          <w:sz w:val="30"/>
          <w:szCs w:val="30"/>
        </w:rPr>
        <w:t xml:space="preserve">  </w:t>
      </w:r>
      <w:r>
        <w:rPr>
          <w:rFonts w:ascii="仿宋" w:eastAsia="仿宋" w:hAnsi="仿宋" w:hint="eastAsia"/>
          <w:sz w:val="30"/>
          <w:szCs w:val="30"/>
        </w:rPr>
        <w:t>万元，其中本年支出合计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 w:rsidR="007D3101">
        <w:rPr>
          <w:rFonts w:ascii="仿宋" w:eastAsia="仿宋" w:hAnsi="仿宋" w:hint="eastAsia"/>
          <w:sz w:val="30"/>
          <w:szCs w:val="30"/>
        </w:rPr>
        <w:t xml:space="preserve"> </w:t>
      </w:r>
      <w:r w:rsidR="007D3101" w:rsidRPr="00FC44E1">
        <w:rPr>
          <w:rFonts w:ascii="仿宋" w:eastAsia="仿宋" w:hAnsi="仿宋"/>
          <w:sz w:val="30"/>
          <w:szCs w:val="30"/>
        </w:rPr>
        <w:t>18,314.54</w:t>
      </w:r>
      <w:r w:rsidR="007D3101">
        <w:rPr>
          <w:rFonts w:ascii="宋体" w:eastAsia="宋体" w:hAnsi="宋体" w:cs="Arial" w:hint="eastAsia"/>
          <w:color w:val="000000"/>
          <w:kern w:val="0"/>
          <w:sz w:val="22"/>
          <w:szCs w:val="22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>万元，较上年增长（下降）</w:t>
      </w:r>
      <w:r>
        <w:rPr>
          <w:rFonts w:ascii="仿宋" w:eastAsia="仿宋" w:hAnsi="仿宋" w:hint="eastAsia"/>
          <w:sz w:val="30"/>
          <w:szCs w:val="30"/>
        </w:rPr>
        <w:t xml:space="preserve">  %</w:t>
      </w:r>
      <w:r>
        <w:rPr>
          <w:rFonts w:ascii="仿宋" w:eastAsia="仿宋" w:hAnsi="仿宋" w:hint="eastAsia"/>
          <w:sz w:val="30"/>
          <w:szCs w:val="30"/>
        </w:rPr>
        <w:t>，主要原因是：</w:t>
      </w:r>
      <w:r w:rsidR="007D3101">
        <w:rPr>
          <w:rFonts w:ascii="仿宋" w:eastAsia="仿宋" w:hAnsi="仿宋" w:hint="eastAsia"/>
          <w:sz w:val="30"/>
          <w:szCs w:val="30"/>
        </w:rPr>
        <w:lastRenderedPageBreak/>
        <w:t xml:space="preserve">项目支出增加； </w:t>
      </w:r>
      <w:r>
        <w:rPr>
          <w:rFonts w:ascii="仿宋" w:eastAsia="仿宋" w:hAnsi="仿宋" w:hint="eastAsia"/>
          <w:sz w:val="30"/>
          <w:szCs w:val="30"/>
        </w:rPr>
        <w:t>年末结转和结余</w:t>
      </w:r>
      <w:r>
        <w:rPr>
          <w:rFonts w:ascii="仿宋" w:eastAsia="仿宋" w:hAnsi="仿宋" w:hint="eastAsia"/>
          <w:sz w:val="30"/>
          <w:szCs w:val="30"/>
        </w:rPr>
        <w:t xml:space="preserve">   </w:t>
      </w:r>
      <w:r>
        <w:rPr>
          <w:rFonts w:ascii="仿宋" w:eastAsia="仿宋" w:hAnsi="仿宋" w:hint="eastAsia"/>
          <w:sz w:val="30"/>
          <w:szCs w:val="30"/>
        </w:rPr>
        <w:t>万元，较上年增长（下降）</w:t>
      </w:r>
      <w:r>
        <w:rPr>
          <w:rFonts w:ascii="仿宋" w:eastAsia="仿宋" w:hAnsi="仿宋" w:hint="eastAsia"/>
          <w:sz w:val="30"/>
          <w:szCs w:val="30"/>
        </w:rPr>
        <w:t xml:space="preserve">  %</w:t>
      </w:r>
      <w:r>
        <w:rPr>
          <w:rFonts w:ascii="仿宋" w:eastAsia="仿宋" w:hAnsi="仿宋" w:hint="eastAsia"/>
          <w:sz w:val="30"/>
          <w:szCs w:val="30"/>
        </w:rPr>
        <w:t>，主要原因是：</w:t>
      </w:r>
      <w:r>
        <w:rPr>
          <w:rFonts w:ascii="仿宋" w:eastAsia="仿宋" w:hAnsi="仿宋"/>
          <w:sz w:val="30"/>
          <w:szCs w:val="30"/>
        </w:rPr>
        <w:t>……</w:t>
      </w:r>
      <w:r>
        <w:rPr>
          <w:rFonts w:ascii="仿宋" w:eastAsia="仿宋" w:hAnsi="仿宋" w:hint="eastAsia"/>
          <w:sz w:val="30"/>
          <w:szCs w:val="30"/>
        </w:rPr>
        <w:t>。</w:t>
      </w:r>
    </w:p>
    <w:p w:rsidR="007602F2" w:rsidRDefault="00785FD6">
      <w:pPr>
        <w:ind w:firstLine="63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本年支出的具体构成为：基本支出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 w:rsidR="007D3101" w:rsidRPr="007D3101">
        <w:rPr>
          <w:rFonts w:ascii="仿宋" w:eastAsia="仿宋" w:hAnsi="仿宋"/>
          <w:sz w:val="30"/>
          <w:szCs w:val="30"/>
        </w:rPr>
        <w:t>403.62</w:t>
      </w:r>
      <w:r>
        <w:rPr>
          <w:rFonts w:ascii="仿宋" w:eastAsia="仿宋" w:hAnsi="仿宋" w:hint="eastAsia"/>
          <w:sz w:val="30"/>
          <w:szCs w:val="30"/>
        </w:rPr>
        <w:t xml:space="preserve">  </w:t>
      </w:r>
      <w:r>
        <w:rPr>
          <w:rFonts w:ascii="仿宋" w:eastAsia="仿宋" w:hAnsi="仿宋" w:hint="eastAsia"/>
          <w:sz w:val="30"/>
          <w:szCs w:val="30"/>
        </w:rPr>
        <w:t>万元，占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 w:rsidR="007D3101">
        <w:rPr>
          <w:rFonts w:ascii="仿宋" w:eastAsia="仿宋" w:hAnsi="仿宋" w:hint="eastAsia"/>
          <w:sz w:val="30"/>
          <w:szCs w:val="30"/>
        </w:rPr>
        <w:t>2.2</w:t>
      </w:r>
      <w:r>
        <w:rPr>
          <w:rFonts w:ascii="仿宋" w:eastAsia="仿宋" w:hAnsi="仿宋" w:hint="eastAsia"/>
          <w:sz w:val="30"/>
          <w:szCs w:val="30"/>
        </w:rPr>
        <w:t xml:space="preserve"> %</w:t>
      </w:r>
      <w:r>
        <w:rPr>
          <w:rFonts w:ascii="仿宋" w:eastAsia="仿宋" w:hAnsi="仿宋" w:hint="eastAsia"/>
          <w:sz w:val="30"/>
          <w:szCs w:val="30"/>
        </w:rPr>
        <w:t>；项目支出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 w:rsidR="007D3101" w:rsidRPr="007D3101">
        <w:rPr>
          <w:rFonts w:ascii="仿宋" w:eastAsia="仿宋" w:hAnsi="仿宋"/>
          <w:sz w:val="30"/>
          <w:szCs w:val="30"/>
        </w:rPr>
        <w:t>17,910.92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>万元，占</w:t>
      </w:r>
      <w:r>
        <w:rPr>
          <w:rFonts w:ascii="仿宋" w:eastAsia="仿宋" w:hAnsi="仿宋" w:hint="eastAsia"/>
          <w:sz w:val="30"/>
          <w:szCs w:val="30"/>
        </w:rPr>
        <w:t xml:space="preserve">  </w:t>
      </w:r>
      <w:r w:rsidR="007D3101">
        <w:rPr>
          <w:rFonts w:ascii="仿宋" w:eastAsia="仿宋" w:hAnsi="仿宋" w:hint="eastAsia"/>
          <w:sz w:val="30"/>
          <w:szCs w:val="30"/>
        </w:rPr>
        <w:t>97.8</w:t>
      </w:r>
      <w:r>
        <w:rPr>
          <w:rFonts w:ascii="仿宋" w:eastAsia="仿宋" w:hAnsi="仿宋" w:hint="eastAsia"/>
          <w:sz w:val="30"/>
          <w:szCs w:val="30"/>
        </w:rPr>
        <w:t xml:space="preserve"> %</w:t>
      </w:r>
      <w:r>
        <w:rPr>
          <w:rFonts w:ascii="仿宋" w:eastAsia="仿宋" w:hAnsi="仿宋" w:hint="eastAsia"/>
          <w:sz w:val="30"/>
          <w:szCs w:val="30"/>
        </w:rPr>
        <w:t>；事业单位经营支出</w:t>
      </w:r>
      <w:r>
        <w:rPr>
          <w:rFonts w:ascii="仿宋" w:eastAsia="仿宋" w:hAnsi="仿宋" w:hint="eastAsia"/>
          <w:sz w:val="30"/>
          <w:szCs w:val="30"/>
        </w:rPr>
        <w:t xml:space="preserve">   </w:t>
      </w:r>
      <w:r>
        <w:rPr>
          <w:rFonts w:ascii="仿宋" w:eastAsia="仿宋" w:hAnsi="仿宋" w:hint="eastAsia"/>
          <w:sz w:val="30"/>
          <w:szCs w:val="30"/>
        </w:rPr>
        <w:t>万元，</w:t>
      </w:r>
      <w:r>
        <w:rPr>
          <w:rFonts w:ascii="仿宋" w:eastAsia="仿宋" w:hAnsi="仿宋" w:hint="eastAsia"/>
          <w:sz w:val="30"/>
          <w:szCs w:val="30"/>
        </w:rPr>
        <w:t>占</w:t>
      </w:r>
      <w:r>
        <w:rPr>
          <w:rFonts w:ascii="仿宋" w:eastAsia="仿宋" w:hAnsi="仿宋" w:hint="eastAsia"/>
          <w:sz w:val="30"/>
          <w:szCs w:val="30"/>
        </w:rPr>
        <w:t xml:space="preserve">  %</w:t>
      </w:r>
      <w:r>
        <w:rPr>
          <w:rFonts w:ascii="仿宋" w:eastAsia="仿宋" w:hAnsi="仿宋" w:hint="eastAsia"/>
          <w:sz w:val="30"/>
          <w:szCs w:val="30"/>
        </w:rPr>
        <w:t>；其他支出（对附属单位补助支出、上缴上级支出）</w:t>
      </w:r>
      <w:r>
        <w:rPr>
          <w:rFonts w:ascii="仿宋" w:eastAsia="仿宋" w:hAnsi="仿宋" w:hint="eastAsia"/>
          <w:sz w:val="30"/>
          <w:szCs w:val="30"/>
        </w:rPr>
        <w:t xml:space="preserve">   </w:t>
      </w:r>
      <w:r>
        <w:rPr>
          <w:rFonts w:ascii="仿宋" w:eastAsia="仿宋" w:hAnsi="仿宋" w:hint="eastAsia"/>
          <w:sz w:val="30"/>
          <w:szCs w:val="30"/>
        </w:rPr>
        <w:t>万元，占</w:t>
      </w:r>
      <w:r>
        <w:rPr>
          <w:rFonts w:ascii="仿宋" w:eastAsia="仿宋" w:hAnsi="仿宋" w:hint="eastAsia"/>
          <w:sz w:val="30"/>
          <w:szCs w:val="30"/>
        </w:rPr>
        <w:t xml:space="preserve">  %</w:t>
      </w:r>
      <w:r>
        <w:rPr>
          <w:rFonts w:ascii="仿宋" w:eastAsia="仿宋" w:hAnsi="仿宋" w:hint="eastAsia"/>
          <w:sz w:val="30"/>
          <w:szCs w:val="30"/>
        </w:rPr>
        <w:t>。</w:t>
      </w:r>
    </w:p>
    <w:p w:rsidR="007602F2" w:rsidRDefault="00785FD6">
      <w:pPr>
        <w:ind w:firstLine="630"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三、财政拨款支出决算情况说明</w:t>
      </w:r>
    </w:p>
    <w:p w:rsidR="007602F2" w:rsidRDefault="00785FD6">
      <w:pPr>
        <w:ind w:firstLine="63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本部门</w:t>
      </w:r>
      <w:r>
        <w:rPr>
          <w:rFonts w:ascii="仿宋" w:eastAsia="仿宋" w:hAnsi="仿宋" w:hint="eastAsia"/>
          <w:sz w:val="30"/>
          <w:szCs w:val="30"/>
        </w:rPr>
        <w:t>2015</w:t>
      </w:r>
      <w:r>
        <w:rPr>
          <w:rFonts w:ascii="仿宋" w:eastAsia="仿宋" w:hAnsi="仿宋" w:hint="eastAsia"/>
          <w:sz w:val="30"/>
          <w:szCs w:val="30"/>
        </w:rPr>
        <w:t>年度财政拨款支出年初预算数为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 w:rsidR="007D3101" w:rsidRPr="007D3101">
        <w:rPr>
          <w:rFonts w:ascii="仿宋" w:eastAsia="仿宋" w:hAnsi="仿宋"/>
          <w:sz w:val="30"/>
          <w:szCs w:val="30"/>
        </w:rPr>
        <w:t>18,314.54</w:t>
      </w:r>
      <w:r>
        <w:rPr>
          <w:rFonts w:ascii="仿宋" w:eastAsia="仿宋" w:hAnsi="仿宋" w:hint="eastAsia"/>
          <w:sz w:val="30"/>
          <w:szCs w:val="30"/>
        </w:rPr>
        <w:t xml:space="preserve">  </w:t>
      </w:r>
      <w:r>
        <w:rPr>
          <w:rFonts w:ascii="仿宋" w:eastAsia="仿宋" w:hAnsi="仿宋" w:hint="eastAsia"/>
          <w:sz w:val="30"/>
          <w:szCs w:val="30"/>
        </w:rPr>
        <w:t>万元，决算数为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 w:rsidR="007D3101" w:rsidRPr="007D3101">
        <w:rPr>
          <w:rFonts w:ascii="仿宋" w:eastAsia="仿宋" w:hAnsi="仿宋"/>
          <w:sz w:val="30"/>
          <w:szCs w:val="30"/>
        </w:rPr>
        <w:t>18,314.54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>万元，完成年初预算的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 w:rsidR="007D3101">
        <w:rPr>
          <w:rFonts w:ascii="仿宋" w:eastAsia="仿宋" w:hAnsi="仿宋" w:hint="eastAsia"/>
          <w:sz w:val="30"/>
          <w:szCs w:val="30"/>
        </w:rPr>
        <w:t>100</w:t>
      </w:r>
      <w:r>
        <w:rPr>
          <w:rFonts w:ascii="仿宋" w:eastAsia="仿宋" w:hAnsi="仿宋" w:hint="eastAsia"/>
          <w:sz w:val="30"/>
          <w:szCs w:val="30"/>
        </w:rPr>
        <w:t xml:space="preserve"> %</w:t>
      </w:r>
      <w:r>
        <w:rPr>
          <w:rFonts w:ascii="仿宋" w:eastAsia="仿宋" w:hAnsi="仿宋" w:hint="eastAsia"/>
          <w:sz w:val="30"/>
          <w:szCs w:val="30"/>
        </w:rPr>
        <w:t>，主要原因是：</w:t>
      </w:r>
      <w:r>
        <w:rPr>
          <w:rFonts w:ascii="仿宋" w:eastAsia="仿宋" w:hAnsi="仿宋"/>
          <w:sz w:val="30"/>
          <w:szCs w:val="30"/>
        </w:rPr>
        <w:t>……</w:t>
      </w:r>
      <w:r>
        <w:rPr>
          <w:rFonts w:ascii="仿宋" w:eastAsia="仿宋" w:hAnsi="仿宋" w:hint="eastAsia"/>
          <w:sz w:val="30"/>
          <w:szCs w:val="30"/>
        </w:rPr>
        <w:t>。</w:t>
      </w:r>
    </w:p>
    <w:p w:rsidR="007602F2" w:rsidRDefault="00785FD6">
      <w:pPr>
        <w:ind w:firstLine="63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按功能分类科目分：一般公共服务支出年初预算数为</w:t>
      </w:r>
      <w:r>
        <w:rPr>
          <w:rFonts w:ascii="仿宋" w:eastAsia="仿宋" w:hAnsi="仿宋" w:hint="eastAsia"/>
          <w:sz w:val="30"/>
          <w:szCs w:val="30"/>
        </w:rPr>
        <w:t xml:space="preserve">   </w:t>
      </w:r>
      <w:r>
        <w:rPr>
          <w:rFonts w:ascii="仿宋" w:eastAsia="仿宋" w:hAnsi="仿宋" w:hint="eastAsia"/>
          <w:sz w:val="30"/>
          <w:szCs w:val="30"/>
        </w:rPr>
        <w:t>万元，决算数为</w:t>
      </w:r>
      <w:r>
        <w:rPr>
          <w:rFonts w:ascii="仿宋" w:eastAsia="仿宋" w:hAnsi="仿宋" w:hint="eastAsia"/>
          <w:sz w:val="30"/>
          <w:szCs w:val="30"/>
        </w:rPr>
        <w:t xml:space="preserve">  </w:t>
      </w:r>
      <w:r>
        <w:rPr>
          <w:rFonts w:ascii="仿宋" w:eastAsia="仿宋" w:hAnsi="仿宋" w:hint="eastAsia"/>
          <w:sz w:val="30"/>
          <w:szCs w:val="30"/>
        </w:rPr>
        <w:t>万元，完成年初预算的</w:t>
      </w:r>
      <w:r>
        <w:rPr>
          <w:rFonts w:ascii="仿宋" w:eastAsia="仿宋" w:hAnsi="仿宋" w:hint="eastAsia"/>
          <w:sz w:val="30"/>
          <w:szCs w:val="30"/>
        </w:rPr>
        <w:t xml:space="preserve">  %</w:t>
      </w:r>
      <w:r>
        <w:rPr>
          <w:rFonts w:ascii="仿宋" w:eastAsia="仿宋" w:hAnsi="仿宋" w:hint="eastAsia"/>
          <w:sz w:val="30"/>
          <w:szCs w:val="30"/>
        </w:rPr>
        <w:t>；公共安全支出年初预算数为</w:t>
      </w:r>
      <w:r>
        <w:rPr>
          <w:rFonts w:ascii="仿宋" w:eastAsia="仿宋" w:hAnsi="仿宋" w:hint="eastAsia"/>
          <w:sz w:val="30"/>
          <w:szCs w:val="30"/>
        </w:rPr>
        <w:t xml:space="preserve">   </w:t>
      </w:r>
      <w:r>
        <w:rPr>
          <w:rFonts w:ascii="仿宋" w:eastAsia="仿宋" w:hAnsi="仿宋" w:hint="eastAsia"/>
          <w:sz w:val="30"/>
          <w:szCs w:val="30"/>
        </w:rPr>
        <w:t>万元，决算数为</w:t>
      </w:r>
      <w:r>
        <w:rPr>
          <w:rFonts w:ascii="仿宋" w:eastAsia="仿宋" w:hAnsi="仿宋" w:hint="eastAsia"/>
          <w:sz w:val="30"/>
          <w:szCs w:val="30"/>
        </w:rPr>
        <w:t xml:space="preserve">  </w:t>
      </w:r>
      <w:r>
        <w:rPr>
          <w:rFonts w:ascii="仿宋" w:eastAsia="仿宋" w:hAnsi="仿宋" w:hint="eastAsia"/>
          <w:sz w:val="30"/>
          <w:szCs w:val="30"/>
        </w:rPr>
        <w:t>万元，完成年初预算的</w:t>
      </w:r>
      <w:r>
        <w:rPr>
          <w:rFonts w:ascii="仿宋" w:eastAsia="仿宋" w:hAnsi="仿宋" w:hint="eastAsia"/>
          <w:sz w:val="30"/>
          <w:szCs w:val="30"/>
        </w:rPr>
        <w:t xml:space="preserve">  %</w:t>
      </w:r>
      <w:r>
        <w:rPr>
          <w:rFonts w:ascii="仿宋" w:eastAsia="仿宋" w:hAnsi="仿宋" w:hint="eastAsia"/>
          <w:sz w:val="30"/>
          <w:szCs w:val="30"/>
        </w:rPr>
        <w:t>；</w:t>
      </w:r>
      <w:r>
        <w:rPr>
          <w:rFonts w:ascii="仿宋" w:eastAsia="仿宋" w:hAnsi="仿宋"/>
          <w:sz w:val="30"/>
          <w:szCs w:val="30"/>
        </w:rPr>
        <w:t>……</w:t>
      </w:r>
      <w:r>
        <w:rPr>
          <w:rFonts w:ascii="仿宋" w:eastAsia="仿宋" w:hAnsi="仿宋" w:hint="eastAsia"/>
          <w:sz w:val="30"/>
          <w:szCs w:val="30"/>
        </w:rPr>
        <w:t>。</w:t>
      </w:r>
    </w:p>
    <w:p w:rsidR="007602F2" w:rsidRDefault="00785FD6">
      <w:pPr>
        <w:ind w:firstLine="63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按经济分类科目分：工资福利支出</w:t>
      </w:r>
      <w:r>
        <w:rPr>
          <w:rFonts w:ascii="仿宋" w:eastAsia="仿宋" w:hAnsi="仿宋" w:hint="eastAsia"/>
          <w:sz w:val="30"/>
          <w:szCs w:val="30"/>
        </w:rPr>
        <w:t xml:space="preserve">  </w:t>
      </w:r>
      <w:r w:rsidR="007D3101">
        <w:rPr>
          <w:rFonts w:ascii="仿宋" w:eastAsia="仿宋" w:hAnsi="仿宋" w:hint="eastAsia"/>
          <w:sz w:val="30"/>
          <w:szCs w:val="30"/>
        </w:rPr>
        <w:t>229.88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>万元，较上年</w:t>
      </w:r>
      <w:r w:rsidR="007D3101">
        <w:rPr>
          <w:rFonts w:ascii="仿宋" w:eastAsia="仿宋" w:hAnsi="仿宋" w:hint="eastAsia"/>
          <w:sz w:val="30"/>
          <w:szCs w:val="30"/>
        </w:rPr>
        <w:t xml:space="preserve">下降 8 </w:t>
      </w:r>
      <w:r>
        <w:rPr>
          <w:rFonts w:ascii="仿宋" w:eastAsia="仿宋" w:hAnsi="仿宋" w:hint="eastAsia"/>
          <w:sz w:val="30"/>
          <w:szCs w:val="30"/>
        </w:rPr>
        <w:t>%</w:t>
      </w:r>
      <w:r>
        <w:rPr>
          <w:rFonts w:ascii="仿宋" w:eastAsia="仿宋" w:hAnsi="仿宋" w:hint="eastAsia"/>
          <w:sz w:val="30"/>
          <w:szCs w:val="30"/>
        </w:rPr>
        <w:t>，主要原因是：</w:t>
      </w:r>
      <w:r w:rsidR="007D3101">
        <w:rPr>
          <w:rFonts w:ascii="仿宋" w:eastAsia="仿宋" w:hAnsi="仿宋" w:hint="eastAsia"/>
          <w:sz w:val="30"/>
          <w:szCs w:val="30"/>
        </w:rPr>
        <w:t>人员减少</w:t>
      </w:r>
      <w:r>
        <w:rPr>
          <w:rFonts w:ascii="仿宋" w:eastAsia="仿宋" w:hAnsi="仿宋" w:hint="eastAsia"/>
          <w:sz w:val="30"/>
          <w:szCs w:val="30"/>
        </w:rPr>
        <w:t>；商品和服务支出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 w:rsidR="007D3101">
        <w:rPr>
          <w:rFonts w:ascii="仿宋" w:eastAsia="仿宋" w:hAnsi="仿宋" w:hint="eastAsia"/>
          <w:sz w:val="30"/>
          <w:szCs w:val="30"/>
        </w:rPr>
        <w:t xml:space="preserve">148.38 </w:t>
      </w:r>
      <w:r>
        <w:rPr>
          <w:rFonts w:ascii="仿宋" w:eastAsia="仿宋" w:hAnsi="仿宋" w:hint="eastAsia"/>
          <w:sz w:val="30"/>
          <w:szCs w:val="30"/>
        </w:rPr>
        <w:t>万元，较上年</w:t>
      </w:r>
      <w:r w:rsidR="007D3101">
        <w:rPr>
          <w:rFonts w:ascii="仿宋" w:eastAsia="仿宋" w:hAnsi="仿宋" w:hint="eastAsia"/>
          <w:sz w:val="30"/>
          <w:szCs w:val="30"/>
        </w:rPr>
        <w:t xml:space="preserve">下降 30 </w:t>
      </w:r>
      <w:r>
        <w:rPr>
          <w:rFonts w:ascii="仿宋" w:eastAsia="仿宋" w:hAnsi="仿宋" w:hint="eastAsia"/>
          <w:sz w:val="30"/>
          <w:szCs w:val="30"/>
        </w:rPr>
        <w:t>%</w:t>
      </w:r>
      <w:r>
        <w:rPr>
          <w:rFonts w:ascii="仿宋" w:eastAsia="仿宋" w:hAnsi="仿宋" w:hint="eastAsia"/>
          <w:sz w:val="30"/>
          <w:szCs w:val="30"/>
        </w:rPr>
        <w:t>，主要原因是：</w:t>
      </w:r>
      <w:r w:rsidR="007D3101">
        <w:rPr>
          <w:rFonts w:ascii="仿宋" w:eastAsia="仿宋" w:hAnsi="仿宋" w:hint="eastAsia"/>
          <w:sz w:val="30"/>
          <w:szCs w:val="30"/>
        </w:rPr>
        <w:t>单位缩减开支</w:t>
      </w:r>
      <w:r>
        <w:rPr>
          <w:rFonts w:ascii="仿宋" w:eastAsia="仿宋" w:hAnsi="仿宋" w:hint="eastAsia"/>
          <w:sz w:val="30"/>
          <w:szCs w:val="30"/>
        </w:rPr>
        <w:t>；对个人和家庭补助支出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 w:rsidR="007D3101">
        <w:rPr>
          <w:rFonts w:ascii="仿宋" w:eastAsia="仿宋" w:hAnsi="仿宋" w:hint="eastAsia"/>
          <w:sz w:val="30"/>
          <w:szCs w:val="30"/>
        </w:rPr>
        <w:t xml:space="preserve">25.36 </w:t>
      </w:r>
      <w:r>
        <w:rPr>
          <w:rFonts w:ascii="仿宋" w:eastAsia="仿宋" w:hAnsi="仿宋" w:hint="eastAsia"/>
          <w:sz w:val="30"/>
          <w:szCs w:val="30"/>
        </w:rPr>
        <w:t>万元，较上年</w:t>
      </w:r>
      <w:r>
        <w:rPr>
          <w:rFonts w:ascii="仿宋" w:eastAsia="仿宋" w:hAnsi="仿宋" w:hint="eastAsia"/>
          <w:sz w:val="30"/>
          <w:szCs w:val="30"/>
        </w:rPr>
        <w:t>下降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 w:rsidR="00A2705C">
        <w:rPr>
          <w:rFonts w:ascii="仿宋" w:eastAsia="仿宋" w:hAnsi="仿宋" w:hint="eastAsia"/>
          <w:sz w:val="30"/>
          <w:szCs w:val="30"/>
        </w:rPr>
        <w:t xml:space="preserve">3 </w:t>
      </w:r>
      <w:r>
        <w:rPr>
          <w:rFonts w:ascii="仿宋" w:eastAsia="仿宋" w:hAnsi="仿宋" w:hint="eastAsia"/>
          <w:sz w:val="30"/>
          <w:szCs w:val="30"/>
        </w:rPr>
        <w:t>%</w:t>
      </w:r>
      <w:r>
        <w:rPr>
          <w:rFonts w:ascii="仿宋" w:eastAsia="仿宋" w:hAnsi="仿宋" w:hint="eastAsia"/>
          <w:sz w:val="30"/>
          <w:szCs w:val="30"/>
        </w:rPr>
        <w:t>，主要原因是：</w:t>
      </w:r>
      <w:r w:rsidR="00A2705C">
        <w:rPr>
          <w:rFonts w:ascii="仿宋" w:eastAsia="仿宋" w:hAnsi="仿宋" w:hint="eastAsia"/>
          <w:sz w:val="30"/>
          <w:szCs w:val="30"/>
        </w:rPr>
        <w:t>经费支出减少</w:t>
      </w:r>
      <w:r>
        <w:rPr>
          <w:rFonts w:ascii="仿宋" w:eastAsia="仿宋" w:hAnsi="仿宋" w:hint="eastAsia"/>
          <w:sz w:val="30"/>
          <w:szCs w:val="30"/>
        </w:rPr>
        <w:t>。</w:t>
      </w:r>
    </w:p>
    <w:p w:rsidR="007602F2" w:rsidRDefault="00785FD6">
      <w:pPr>
        <w:ind w:firstLine="630"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四、机关运行经费情况说明</w:t>
      </w:r>
    </w:p>
    <w:p w:rsidR="007602F2" w:rsidRDefault="00785FD6">
      <w:pPr>
        <w:ind w:firstLine="63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本部门</w:t>
      </w:r>
      <w:r>
        <w:rPr>
          <w:rFonts w:ascii="仿宋" w:eastAsia="仿宋" w:hAnsi="仿宋" w:hint="eastAsia"/>
          <w:sz w:val="30"/>
          <w:szCs w:val="30"/>
        </w:rPr>
        <w:t>2015</w:t>
      </w:r>
      <w:r>
        <w:rPr>
          <w:rFonts w:ascii="仿宋" w:eastAsia="仿宋" w:hAnsi="仿宋" w:hint="eastAsia"/>
          <w:sz w:val="30"/>
          <w:szCs w:val="30"/>
        </w:rPr>
        <w:t>年度机关运行经费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 w:rsidR="00A2705C">
        <w:rPr>
          <w:rFonts w:ascii="仿宋" w:eastAsia="仿宋" w:hAnsi="仿宋" w:hint="eastAsia"/>
          <w:sz w:val="30"/>
          <w:szCs w:val="30"/>
        </w:rPr>
        <w:t>148.38</w:t>
      </w:r>
      <w:r>
        <w:rPr>
          <w:rFonts w:ascii="仿宋" w:eastAsia="仿宋" w:hAnsi="仿宋" w:hint="eastAsia"/>
          <w:sz w:val="30"/>
          <w:szCs w:val="30"/>
        </w:rPr>
        <w:t xml:space="preserve">  </w:t>
      </w:r>
      <w:r w:rsidR="00A2705C">
        <w:rPr>
          <w:rFonts w:ascii="仿宋" w:eastAsia="仿宋" w:hAnsi="仿宋" w:hint="eastAsia"/>
          <w:sz w:val="30"/>
          <w:szCs w:val="30"/>
        </w:rPr>
        <w:t>万元，较上年下降30</w:t>
      </w:r>
      <w:r>
        <w:rPr>
          <w:rFonts w:ascii="仿宋" w:eastAsia="仿宋" w:hAnsi="仿宋" w:hint="eastAsia"/>
          <w:sz w:val="30"/>
          <w:szCs w:val="30"/>
        </w:rPr>
        <w:t xml:space="preserve">  %</w:t>
      </w:r>
      <w:r>
        <w:rPr>
          <w:rFonts w:ascii="仿宋" w:eastAsia="仿宋" w:hAnsi="仿宋" w:hint="eastAsia"/>
          <w:sz w:val="30"/>
          <w:szCs w:val="30"/>
        </w:rPr>
        <w:t>，主要原因是：</w:t>
      </w:r>
      <w:r w:rsidR="00A2705C">
        <w:rPr>
          <w:rFonts w:ascii="仿宋" w:eastAsia="仿宋" w:hAnsi="仿宋" w:hint="eastAsia"/>
          <w:sz w:val="30"/>
          <w:szCs w:val="30"/>
        </w:rPr>
        <w:t>单位缩减开支</w:t>
      </w:r>
      <w:r>
        <w:rPr>
          <w:rFonts w:ascii="仿宋" w:eastAsia="仿宋" w:hAnsi="仿宋" w:hint="eastAsia"/>
          <w:sz w:val="30"/>
          <w:szCs w:val="30"/>
        </w:rPr>
        <w:t>。其中：办公费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 w:rsidR="00A2705C">
        <w:rPr>
          <w:rFonts w:ascii="仿宋" w:eastAsia="仿宋" w:hAnsi="仿宋" w:hint="eastAsia"/>
          <w:sz w:val="30"/>
          <w:szCs w:val="30"/>
        </w:rPr>
        <w:t>17.97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>万元，印刷费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 w:rsidR="00A2705C">
        <w:rPr>
          <w:rFonts w:ascii="仿宋" w:eastAsia="仿宋" w:hAnsi="仿宋" w:hint="eastAsia"/>
          <w:sz w:val="30"/>
          <w:szCs w:val="30"/>
        </w:rPr>
        <w:t>2.34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>万元，咨询费</w:t>
      </w:r>
      <w:r>
        <w:rPr>
          <w:rFonts w:ascii="仿宋" w:eastAsia="仿宋" w:hAnsi="仿宋" w:hint="eastAsia"/>
          <w:sz w:val="30"/>
          <w:szCs w:val="30"/>
        </w:rPr>
        <w:t xml:space="preserve">   </w:t>
      </w:r>
      <w:r>
        <w:rPr>
          <w:rFonts w:ascii="仿宋" w:eastAsia="仿宋" w:hAnsi="仿宋" w:hint="eastAsia"/>
          <w:sz w:val="30"/>
          <w:szCs w:val="30"/>
        </w:rPr>
        <w:t>万元，</w:t>
      </w:r>
      <w:r>
        <w:rPr>
          <w:rFonts w:ascii="仿宋" w:eastAsia="仿宋" w:hAnsi="仿宋"/>
          <w:sz w:val="30"/>
          <w:szCs w:val="30"/>
        </w:rPr>
        <w:t>……</w:t>
      </w:r>
      <w:r>
        <w:rPr>
          <w:rFonts w:ascii="仿宋" w:eastAsia="仿宋" w:hAnsi="仿宋" w:hint="eastAsia"/>
          <w:sz w:val="30"/>
          <w:szCs w:val="30"/>
        </w:rPr>
        <w:t>。</w:t>
      </w:r>
    </w:p>
    <w:p w:rsidR="007602F2" w:rsidRDefault="00785FD6">
      <w:pPr>
        <w:ind w:firstLine="630"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lastRenderedPageBreak/>
        <w:t>五、“三公”经费支出决算情况说明</w:t>
      </w:r>
    </w:p>
    <w:p w:rsidR="007602F2" w:rsidRDefault="00785FD6">
      <w:pPr>
        <w:ind w:firstLine="63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本部门</w:t>
      </w:r>
      <w:r>
        <w:rPr>
          <w:rFonts w:ascii="仿宋" w:eastAsia="仿宋" w:hAnsi="仿宋" w:hint="eastAsia"/>
          <w:sz w:val="30"/>
          <w:szCs w:val="30"/>
        </w:rPr>
        <w:t>2015</w:t>
      </w:r>
      <w:r>
        <w:rPr>
          <w:rFonts w:ascii="仿宋" w:eastAsia="仿宋" w:hAnsi="仿宋" w:hint="eastAsia"/>
          <w:sz w:val="30"/>
          <w:szCs w:val="30"/>
        </w:rPr>
        <w:t>年度“三公”经费支出年初预算数为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 w:rsidR="00A2705C">
        <w:rPr>
          <w:rFonts w:ascii="仿宋" w:eastAsia="仿宋" w:hAnsi="仿宋" w:hint="eastAsia"/>
          <w:sz w:val="30"/>
          <w:szCs w:val="30"/>
        </w:rPr>
        <w:t xml:space="preserve">70 </w:t>
      </w:r>
      <w:r>
        <w:rPr>
          <w:rFonts w:ascii="仿宋" w:eastAsia="仿宋" w:hAnsi="仿宋" w:hint="eastAsia"/>
          <w:sz w:val="30"/>
          <w:szCs w:val="30"/>
        </w:rPr>
        <w:t>万元，决算数为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 w:rsidR="00A2705C">
        <w:rPr>
          <w:rFonts w:ascii="仿宋" w:eastAsia="仿宋" w:hAnsi="仿宋" w:hint="eastAsia"/>
          <w:sz w:val="30"/>
          <w:szCs w:val="30"/>
        </w:rPr>
        <w:t>69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>万元，完成预算的</w:t>
      </w:r>
      <w:r w:rsidR="00A2705C">
        <w:rPr>
          <w:rFonts w:ascii="仿宋" w:eastAsia="仿宋" w:hAnsi="仿宋" w:hint="eastAsia"/>
          <w:sz w:val="30"/>
          <w:szCs w:val="30"/>
        </w:rPr>
        <w:t>98.57</w:t>
      </w:r>
      <w:r>
        <w:rPr>
          <w:rFonts w:ascii="仿宋" w:eastAsia="仿宋" w:hAnsi="仿宋" w:hint="eastAsia"/>
          <w:sz w:val="30"/>
          <w:szCs w:val="30"/>
        </w:rPr>
        <w:t xml:space="preserve"> %</w:t>
      </w:r>
      <w:r>
        <w:rPr>
          <w:rFonts w:ascii="仿宋" w:eastAsia="仿宋" w:hAnsi="仿宋" w:hint="eastAsia"/>
          <w:sz w:val="30"/>
          <w:szCs w:val="30"/>
        </w:rPr>
        <w:t>，决算数较上年</w:t>
      </w:r>
      <w:r>
        <w:rPr>
          <w:rFonts w:ascii="仿宋" w:eastAsia="仿宋" w:hAnsi="仿宋" w:hint="eastAsia"/>
          <w:sz w:val="30"/>
          <w:szCs w:val="30"/>
        </w:rPr>
        <w:t>下降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 w:rsidR="00A2705C">
        <w:rPr>
          <w:rFonts w:ascii="仿宋" w:eastAsia="仿宋" w:hAnsi="仿宋" w:hint="eastAsia"/>
          <w:sz w:val="30"/>
          <w:szCs w:val="30"/>
        </w:rPr>
        <w:t xml:space="preserve">1.7 </w:t>
      </w:r>
      <w:r>
        <w:rPr>
          <w:rFonts w:ascii="仿宋" w:eastAsia="仿宋" w:hAnsi="仿宋" w:hint="eastAsia"/>
          <w:sz w:val="30"/>
          <w:szCs w:val="30"/>
        </w:rPr>
        <w:t xml:space="preserve"> %</w:t>
      </w:r>
      <w:r>
        <w:rPr>
          <w:rFonts w:ascii="仿宋" w:eastAsia="仿宋" w:hAnsi="仿宋" w:hint="eastAsia"/>
          <w:sz w:val="30"/>
          <w:szCs w:val="30"/>
        </w:rPr>
        <w:t>，其中：</w:t>
      </w:r>
    </w:p>
    <w:p w:rsidR="007602F2" w:rsidRDefault="00785FD6">
      <w:pPr>
        <w:ind w:firstLine="63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（一）因公出国（境）支出年初预算数为</w:t>
      </w:r>
      <w:r>
        <w:rPr>
          <w:rFonts w:ascii="仿宋" w:eastAsia="仿宋" w:hAnsi="仿宋" w:hint="eastAsia"/>
          <w:sz w:val="30"/>
          <w:szCs w:val="30"/>
        </w:rPr>
        <w:t xml:space="preserve">   </w:t>
      </w:r>
      <w:r>
        <w:rPr>
          <w:rFonts w:ascii="仿宋" w:eastAsia="仿宋" w:hAnsi="仿宋" w:hint="eastAsia"/>
          <w:sz w:val="30"/>
          <w:szCs w:val="30"/>
        </w:rPr>
        <w:t>万元，决算数为</w:t>
      </w:r>
      <w:r>
        <w:rPr>
          <w:rFonts w:ascii="仿宋" w:eastAsia="仿宋" w:hAnsi="仿宋" w:hint="eastAsia"/>
          <w:sz w:val="30"/>
          <w:szCs w:val="30"/>
        </w:rPr>
        <w:t xml:space="preserve">  </w:t>
      </w:r>
      <w:r>
        <w:rPr>
          <w:rFonts w:ascii="仿宋" w:eastAsia="仿宋" w:hAnsi="仿宋" w:hint="eastAsia"/>
          <w:sz w:val="30"/>
          <w:szCs w:val="30"/>
        </w:rPr>
        <w:t>万元，完成预算的</w:t>
      </w:r>
      <w:r>
        <w:rPr>
          <w:rFonts w:ascii="仿宋" w:eastAsia="仿宋" w:hAnsi="仿宋" w:hint="eastAsia"/>
          <w:sz w:val="30"/>
          <w:szCs w:val="30"/>
        </w:rPr>
        <w:t xml:space="preserve"> %</w:t>
      </w:r>
      <w:r>
        <w:rPr>
          <w:rFonts w:ascii="仿宋" w:eastAsia="仿宋" w:hAnsi="仿宋" w:hint="eastAsia"/>
          <w:sz w:val="30"/>
          <w:szCs w:val="30"/>
        </w:rPr>
        <w:t>，决算数较上年增长（下降）</w:t>
      </w:r>
      <w:r>
        <w:rPr>
          <w:rFonts w:ascii="仿宋" w:eastAsia="仿宋" w:hAnsi="仿宋" w:hint="eastAsia"/>
          <w:sz w:val="30"/>
          <w:szCs w:val="30"/>
        </w:rPr>
        <w:t xml:space="preserve">  %</w:t>
      </w:r>
      <w:r>
        <w:rPr>
          <w:rFonts w:ascii="仿宋" w:eastAsia="仿宋" w:hAnsi="仿宋" w:hint="eastAsia"/>
          <w:sz w:val="30"/>
          <w:szCs w:val="30"/>
        </w:rPr>
        <w:t>。主要原因是：</w:t>
      </w:r>
      <w:r>
        <w:rPr>
          <w:rFonts w:ascii="仿宋" w:eastAsia="仿宋" w:hAnsi="仿宋"/>
          <w:sz w:val="30"/>
          <w:szCs w:val="30"/>
        </w:rPr>
        <w:t>……</w:t>
      </w:r>
      <w:r>
        <w:rPr>
          <w:rFonts w:ascii="仿宋" w:eastAsia="仿宋" w:hAnsi="仿宋" w:hint="eastAsia"/>
          <w:sz w:val="30"/>
          <w:szCs w:val="30"/>
        </w:rPr>
        <w:t>。</w:t>
      </w:r>
    </w:p>
    <w:p w:rsidR="007602F2" w:rsidRDefault="00785FD6">
      <w:pPr>
        <w:ind w:firstLine="63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（二）公务接待费支出年初预算数为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 w:rsidR="00A2705C">
        <w:rPr>
          <w:rFonts w:ascii="仿宋" w:eastAsia="仿宋" w:hAnsi="仿宋" w:hint="eastAsia"/>
          <w:sz w:val="30"/>
          <w:szCs w:val="30"/>
        </w:rPr>
        <w:t xml:space="preserve">37 </w:t>
      </w:r>
      <w:r>
        <w:rPr>
          <w:rFonts w:ascii="仿宋" w:eastAsia="仿宋" w:hAnsi="仿宋" w:hint="eastAsia"/>
          <w:sz w:val="30"/>
          <w:szCs w:val="30"/>
        </w:rPr>
        <w:t>万元，决算数为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 w:rsidR="00A2705C">
        <w:rPr>
          <w:rFonts w:ascii="仿宋" w:eastAsia="仿宋" w:hAnsi="仿宋" w:hint="eastAsia"/>
          <w:sz w:val="30"/>
          <w:szCs w:val="30"/>
        </w:rPr>
        <w:t>36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>万元，完成预算的</w:t>
      </w:r>
      <w:r w:rsidR="00A2705C">
        <w:rPr>
          <w:rFonts w:ascii="仿宋" w:eastAsia="仿宋" w:hAnsi="仿宋" w:hint="eastAsia"/>
          <w:sz w:val="30"/>
          <w:szCs w:val="30"/>
        </w:rPr>
        <w:t>97.3</w:t>
      </w:r>
      <w:r>
        <w:rPr>
          <w:rFonts w:ascii="仿宋" w:eastAsia="仿宋" w:hAnsi="仿宋" w:hint="eastAsia"/>
          <w:sz w:val="30"/>
          <w:szCs w:val="30"/>
        </w:rPr>
        <w:t xml:space="preserve"> %</w:t>
      </w:r>
      <w:r>
        <w:rPr>
          <w:rFonts w:ascii="仿宋" w:eastAsia="仿宋" w:hAnsi="仿宋" w:hint="eastAsia"/>
          <w:sz w:val="30"/>
          <w:szCs w:val="30"/>
        </w:rPr>
        <w:t>，决算数较上年</w:t>
      </w:r>
      <w:r>
        <w:rPr>
          <w:rFonts w:ascii="仿宋" w:eastAsia="仿宋" w:hAnsi="仿宋" w:hint="eastAsia"/>
          <w:sz w:val="30"/>
          <w:szCs w:val="30"/>
        </w:rPr>
        <w:t>下降</w:t>
      </w:r>
      <w:r w:rsidR="00A2705C">
        <w:rPr>
          <w:rFonts w:ascii="仿宋" w:eastAsia="仿宋" w:hAnsi="仿宋" w:hint="eastAsia"/>
          <w:sz w:val="30"/>
          <w:szCs w:val="30"/>
        </w:rPr>
        <w:t>5.3</w:t>
      </w:r>
      <w:r>
        <w:rPr>
          <w:rFonts w:ascii="仿宋" w:eastAsia="仿宋" w:hAnsi="仿宋" w:hint="eastAsia"/>
          <w:sz w:val="30"/>
          <w:szCs w:val="30"/>
        </w:rPr>
        <w:t xml:space="preserve">  %</w:t>
      </w:r>
      <w:r>
        <w:rPr>
          <w:rFonts w:ascii="仿宋" w:eastAsia="仿宋" w:hAnsi="仿宋" w:hint="eastAsia"/>
          <w:sz w:val="30"/>
          <w:szCs w:val="30"/>
        </w:rPr>
        <w:t>。主要原因是：</w:t>
      </w:r>
      <w:r w:rsidR="00A2705C">
        <w:rPr>
          <w:rFonts w:ascii="仿宋" w:eastAsia="仿宋" w:hAnsi="仿宋" w:hint="eastAsia"/>
          <w:sz w:val="30"/>
          <w:szCs w:val="30"/>
        </w:rPr>
        <w:t>公务接待减少</w:t>
      </w:r>
      <w:r>
        <w:rPr>
          <w:rFonts w:ascii="仿宋" w:eastAsia="仿宋" w:hAnsi="仿宋" w:hint="eastAsia"/>
          <w:sz w:val="30"/>
          <w:szCs w:val="30"/>
        </w:rPr>
        <w:t>。</w:t>
      </w:r>
    </w:p>
    <w:p w:rsidR="007602F2" w:rsidRDefault="00785FD6">
      <w:pPr>
        <w:ind w:firstLine="63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（三）公务用车购置及运行维护费支出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 w:rsidR="00A2705C">
        <w:rPr>
          <w:rFonts w:ascii="仿宋" w:eastAsia="仿宋" w:hAnsi="仿宋" w:hint="eastAsia"/>
          <w:sz w:val="30"/>
          <w:szCs w:val="30"/>
        </w:rPr>
        <w:t xml:space="preserve">33 </w:t>
      </w:r>
      <w:r>
        <w:rPr>
          <w:rFonts w:ascii="仿宋" w:eastAsia="仿宋" w:hAnsi="仿宋" w:hint="eastAsia"/>
          <w:sz w:val="30"/>
          <w:szCs w:val="30"/>
        </w:rPr>
        <w:t>万元，其中公务用车购置年初预算数为</w:t>
      </w:r>
      <w:r>
        <w:rPr>
          <w:rFonts w:ascii="仿宋" w:eastAsia="仿宋" w:hAnsi="仿宋" w:hint="eastAsia"/>
          <w:sz w:val="30"/>
          <w:szCs w:val="30"/>
        </w:rPr>
        <w:t xml:space="preserve">   </w:t>
      </w:r>
      <w:r>
        <w:rPr>
          <w:rFonts w:ascii="仿宋" w:eastAsia="仿宋" w:hAnsi="仿宋" w:hint="eastAsia"/>
          <w:sz w:val="30"/>
          <w:szCs w:val="30"/>
        </w:rPr>
        <w:t>万元，决算数为</w:t>
      </w:r>
      <w:r>
        <w:rPr>
          <w:rFonts w:ascii="仿宋" w:eastAsia="仿宋" w:hAnsi="仿宋" w:hint="eastAsia"/>
          <w:sz w:val="30"/>
          <w:szCs w:val="30"/>
        </w:rPr>
        <w:t xml:space="preserve">  </w:t>
      </w:r>
      <w:r>
        <w:rPr>
          <w:rFonts w:ascii="仿宋" w:eastAsia="仿宋" w:hAnsi="仿宋" w:hint="eastAsia"/>
          <w:sz w:val="30"/>
          <w:szCs w:val="30"/>
        </w:rPr>
        <w:t>万元，完成预算的</w:t>
      </w:r>
      <w:r>
        <w:rPr>
          <w:rFonts w:ascii="仿宋" w:eastAsia="仿宋" w:hAnsi="仿宋" w:hint="eastAsia"/>
          <w:sz w:val="30"/>
          <w:szCs w:val="30"/>
        </w:rPr>
        <w:t xml:space="preserve"> %</w:t>
      </w:r>
      <w:r>
        <w:rPr>
          <w:rFonts w:ascii="仿宋" w:eastAsia="仿宋" w:hAnsi="仿宋" w:hint="eastAsia"/>
          <w:sz w:val="30"/>
          <w:szCs w:val="30"/>
        </w:rPr>
        <w:t>，决算数较上年增长（下降）</w:t>
      </w:r>
      <w:r>
        <w:rPr>
          <w:rFonts w:ascii="仿宋" w:eastAsia="仿宋" w:hAnsi="仿宋" w:hint="eastAsia"/>
          <w:sz w:val="30"/>
          <w:szCs w:val="30"/>
        </w:rPr>
        <w:t xml:space="preserve">  %</w:t>
      </w:r>
      <w:r>
        <w:rPr>
          <w:rFonts w:ascii="仿宋" w:eastAsia="仿宋" w:hAnsi="仿宋" w:hint="eastAsia"/>
          <w:sz w:val="30"/>
          <w:szCs w:val="30"/>
        </w:rPr>
        <w:t>。主要原因是：</w:t>
      </w:r>
      <w:r>
        <w:rPr>
          <w:rFonts w:ascii="仿宋" w:eastAsia="仿宋" w:hAnsi="仿宋"/>
          <w:sz w:val="30"/>
          <w:szCs w:val="30"/>
        </w:rPr>
        <w:t>……</w:t>
      </w:r>
      <w:r>
        <w:rPr>
          <w:rFonts w:ascii="仿宋" w:eastAsia="仿宋" w:hAnsi="仿宋" w:hint="eastAsia"/>
          <w:sz w:val="30"/>
          <w:szCs w:val="30"/>
        </w:rPr>
        <w:t>；公务用车运行维护费支出年初预算数为</w:t>
      </w:r>
      <w:r w:rsidR="00A2705C">
        <w:rPr>
          <w:rFonts w:ascii="仿宋" w:eastAsia="仿宋" w:hAnsi="仿宋" w:hint="eastAsia"/>
          <w:sz w:val="30"/>
          <w:szCs w:val="30"/>
        </w:rPr>
        <w:t xml:space="preserve"> 33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>万元，决算数为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 w:rsidR="00A2705C">
        <w:rPr>
          <w:rFonts w:ascii="仿宋" w:eastAsia="仿宋" w:hAnsi="仿宋" w:hint="eastAsia"/>
          <w:sz w:val="30"/>
          <w:szCs w:val="30"/>
        </w:rPr>
        <w:t>33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>万元，完成预算的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 w:rsidR="00A2705C">
        <w:rPr>
          <w:rFonts w:ascii="仿宋" w:eastAsia="仿宋" w:hAnsi="仿宋" w:hint="eastAsia"/>
          <w:sz w:val="30"/>
          <w:szCs w:val="30"/>
        </w:rPr>
        <w:t xml:space="preserve">100 </w:t>
      </w:r>
      <w:r>
        <w:rPr>
          <w:rFonts w:ascii="仿宋" w:eastAsia="仿宋" w:hAnsi="仿宋" w:hint="eastAsia"/>
          <w:sz w:val="30"/>
          <w:szCs w:val="30"/>
        </w:rPr>
        <w:t>%</w:t>
      </w:r>
      <w:r>
        <w:rPr>
          <w:rFonts w:ascii="仿宋" w:eastAsia="仿宋" w:hAnsi="仿宋" w:hint="eastAsia"/>
          <w:sz w:val="30"/>
          <w:szCs w:val="30"/>
        </w:rPr>
        <w:t>，决算数较上年增长（下降）</w:t>
      </w:r>
      <w:r>
        <w:rPr>
          <w:rFonts w:ascii="仿宋" w:eastAsia="仿宋" w:hAnsi="仿宋" w:hint="eastAsia"/>
          <w:sz w:val="30"/>
          <w:szCs w:val="30"/>
        </w:rPr>
        <w:t xml:space="preserve">  </w:t>
      </w:r>
      <w:r>
        <w:rPr>
          <w:rFonts w:ascii="仿宋" w:eastAsia="仿宋" w:hAnsi="仿宋" w:hint="eastAsia"/>
          <w:sz w:val="30"/>
          <w:szCs w:val="30"/>
        </w:rPr>
        <w:t>%</w:t>
      </w:r>
      <w:r>
        <w:rPr>
          <w:rFonts w:ascii="仿宋" w:eastAsia="仿宋" w:hAnsi="仿宋" w:hint="eastAsia"/>
          <w:sz w:val="30"/>
          <w:szCs w:val="30"/>
        </w:rPr>
        <w:t>。主要原因是：</w:t>
      </w:r>
      <w:r>
        <w:rPr>
          <w:rFonts w:ascii="仿宋" w:eastAsia="仿宋" w:hAnsi="仿宋"/>
          <w:sz w:val="30"/>
          <w:szCs w:val="30"/>
        </w:rPr>
        <w:t>……</w:t>
      </w:r>
      <w:r>
        <w:rPr>
          <w:rFonts w:ascii="仿宋" w:eastAsia="仿宋" w:hAnsi="仿宋" w:hint="eastAsia"/>
          <w:sz w:val="30"/>
          <w:szCs w:val="30"/>
        </w:rPr>
        <w:t>。</w:t>
      </w:r>
    </w:p>
    <w:p w:rsidR="007602F2" w:rsidRDefault="00785FD6">
      <w:pPr>
        <w:ind w:firstLine="630"/>
        <w:jc w:val="left"/>
        <w:rPr>
          <w:rFonts w:ascii="仿宋" w:eastAsia="仿宋" w:hAnsi="仿宋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六、政府采购支出情况说明</w:t>
      </w:r>
    </w:p>
    <w:p w:rsidR="007602F2" w:rsidRDefault="00785FD6">
      <w:pPr>
        <w:ind w:firstLine="63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本部门</w:t>
      </w:r>
      <w:r>
        <w:rPr>
          <w:rFonts w:ascii="仿宋" w:eastAsia="仿宋" w:hAnsi="仿宋" w:hint="eastAsia"/>
          <w:sz w:val="30"/>
          <w:szCs w:val="30"/>
        </w:rPr>
        <w:t>2015</w:t>
      </w:r>
      <w:r>
        <w:rPr>
          <w:rFonts w:ascii="仿宋" w:eastAsia="仿宋" w:hAnsi="仿宋" w:hint="eastAsia"/>
          <w:sz w:val="30"/>
          <w:szCs w:val="30"/>
        </w:rPr>
        <w:t>年度政府采购支出总额</w:t>
      </w:r>
      <w:r>
        <w:rPr>
          <w:rFonts w:ascii="仿宋" w:eastAsia="仿宋" w:hAnsi="仿宋" w:hint="eastAsia"/>
          <w:sz w:val="30"/>
          <w:szCs w:val="30"/>
        </w:rPr>
        <w:t>XX</w:t>
      </w:r>
      <w:r>
        <w:rPr>
          <w:rFonts w:ascii="仿宋" w:eastAsia="仿宋" w:hAnsi="仿宋" w:hint="eastAsia"/>
          <w:sz w:val="30"/>
          <w:szCs w:val="30"/>
        </w:rPr>
        <w:t>万元，其中：政府采购货物支出</w:t>
      </w:r>
      <w:r>
        <w:rPr>
          <w:rFonts w:ascii="仿宋" w:eastAsia="仿宋" w:hAnsi="仿宋" w:hint="eastAsia"/>
          <w:sz w:val="30"/>
          <w:szCs w:val="30"/>
        </w:rPr>
        <w:t>XX</w:t>
      </w:r>
      <w:r>
        <w:rPr>
          <w:rFonts w:ascii="仿宋" w:eastAsia="仿宋" w:hAnsi="仿宋" w:hint="eastAsia"/>
          <w:sz w:val="30"/>
          <w:szCs w:val="30"/>
        </w:rPr>
        <w:t>万元、政府采购工程支出</w:t>
      </w:r>
      <w:r>
        <w:rPr>
          <w:rFonts w:ascii="仿宋" w:eastAsia="仿宋" w:hAnsi="仿宋" w:hint="eastAsia"/>
          <w:sz w:val="30"/>
          <w:szCs w:val="30"/>
        </w:rPr>
        <w:t>XX</w:t>
      </w:r>
      <w:r>
        <w:rPr>
          <w:rFonts w:ascii="仿宋" w:eastAsia="仿宋" w:hAnsi="仿宋" w:hint="eastAsia"/>
          <w:sz w:val="30"/>
          <w:szCs w:val="30"/>
        </w:rPr>
        <w:t>万元、政府采购服务支出</w:t>
      </w:r>
      <w:r>
        <w:rPr>
          <w:rFonts w:ascii="仿宋" w:eastAsia="仿宋" w:hAnsi="仿宋" w:hint="eastAsia"/>
          <w:sz w:val="30"/>
          <w:szCs w:val="30"/>
        </w:rPr>
        <w:t>XX</w:t>
      </w:r>
      <w:r>
        <w:rPr>
          <w:rFonts w:ascii="仿宋" w:eastAsia="仿宋" w:hAnsi="仿宋" w:hint="eastAsia"/>
          <w:sz w:val="30"/>
          <w:szCs w:val="30"/>
        </w:rPr>
        <w:t>万元。授予中小企业合同金额</w:t>
      </w:r>
      <w:r>
        <w:rPr>
          <w:rFonts w:ascii="仿宋" w:eastAsia="仿宋" w:hAnsi="仿宋" w:hint="eastAsia"/>
          <w:sz w:val="30"/>
          <w:szCs w:val="30"/>
        </w:rPr>
        <w:t>XX</w:t>
      </w:r>
      <w:r>
        <w:rPr>
          <w:rFonts w:ascii="仿宋" w:eastAsia="仿宋" w:hAnsi="仿宋" w:hint="eastAsia"/>
          <w:sz w:val="30"/>
          <w:szCs w:val="30"/>
        </w:rPr>
        <w:t>万元，占政府采购支出总额的</w:t>
      </w:r>
      <w:r>
        <w:rPr>
          <w:rFonts w:ascii="仿宋" w:eastAsia="仿宋" w:hAnsi="仿宋" w:hint="eastAsia"/>
          <w:sz w:val="30"/>
          <w:szCs w:val="30"/>
        </w:rPr>
        <w:t>XX%</w:t>
      </w:r>
      <w:r>
        <w:rPr>
          <w:rFonts w:ascii="仿宋" w:eastAsia="仿宋" w:hAnsi="仿宋" w:hint="eastAsia"/>
          <w:sz w:val="30"/>
          <w:szCs w:val="30"/>
        </w:rPr>
        <w:t>，其中：授予小微企业合同金额</w:t>
      </w:r>
      <w:r>
        <w:rPr>
          <w:rFonts w:ascii="仿宋" w:eastAsia="仿宋" w:hAnsi="仿宋" w:hint="eastAsia"/>
          <w:sz w:val="30"/>
          <w:szCs w:val="30"/>
        </w:rPr>
        <w:t>XX</w:t>
      </w:r>
      <w:r>
        <w:rPr>
          <w:rFonts w:ascii="仿宋" w:eastAsia="仿宋" w:hAnsi="仿宋" w:hint="eastAsia"/>
          <w:sz w:val="30"/>
          <w:szCs w:val="30"/>
        </w:rPr>
        <w:t>万元，占政府采购支出总额的</w:t>
      </w:r>
      <w:r>
        <w:rPr>
          <w:rFonts w:ascii="仿宋" w:eastAsia="仿宋" w:hAnsi="仿宋" w:hint="eastAsia"/>
          <w:sz w:val="30"/>
          <w:szCs w:val="30"/>
        </w:rPr>
        <w:t>XX%</w:t>
      </w:r>
      <w:r>
        <w:rPr>
          <w:rFonts w:ascii="仿宋" w:eastAsia="仿宋" w:hAnsi="仿宋" w:hint="eastAsia"/>
          <w:sz w:val="30"/>
          <w:szCs w:val="30"/>
        </w:rPr>
        <w:t>。（政府采购金额的计算口径为：</w:t>
      </w:r>
      <w:r>
        <w:rPr>
          <w:rFonts w:ascii="仿宋" w:eastAsia="仿宋" w:hAnsi="仿宋" w:hint="eastAsia"/>
          <w:sz w:val="30"/>
          <w:szCs w:val="30"/>
        </w:rPr>
        <w:t>2015</w:t>
      </w:r>
      <w:r>
        <w:rPr>
          <w:rFonts w:ascii="仿宋" w:eastAsia="仿宋" w:hAnsi="仿宋" w:hint="eastAsia"/>
          <w:sz w:val="30"/>
          <w:szCs w:val="30"/>
        </w:rPr>
        <w:t>年本部</w:t>
      </w:r>
      <w:r>
        <w:rPr>
          <w:rFonts w:ascii="仿宋" w:eastAsia="仿宋" w:hAnsi="仿宋" w:hint="eastAsia"/>
          <w:sz w:val="30"/>
          <w:szCs w:val="30"/>
        </w:rPr>
        <w:lastRenderedPageBreak/>
        <w:t>门纳入部门预算范围的各项政府采购支出金额之和，并做好与</w:t>
      </w:r>
      <w:r>
        <w:rPr>
          <w:rFonts w:ascii="仿宋" w:eastAsia="仿宋" w:hAnsi="仿宋" w:hint="eastAsia"/>
          <w:sz w:val="30"/>
          <w:szCs w:val="30"/>
        </w:rPr>
        <w:t>2015</w:t>
      </w:r>
      <w:r>
        <w:rPr>
          <w:rFonts w:ascii="仿宋" w:eastAsia="仿宋" w:hAnsi="仿宋" w:hint="eastAsia"/>
          <w:sz w:val="30"/>
          <w:szCs w:val="30"/>
        </w:rPr>
        <w:t>年政府采购信息统计报表中“政府采购资金情况表”有关数据的衔接。）</w:t>
      </w:r>
    </w:p>
    <w:p w:rsidR="007602F2" w:rsidRDefault="00785FD6">
      <w:pPr>
        <w:ind w:firstLine="630"/>
        <w:jc w:val="left"/>
        <w:rPr>
          <w:rFonts w:ascii="仿宋" w:eastAsia="仿宋" w:hAnsi="仿宋"/>
          <w:b/>
          <w:bCs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七、国有资产占用情况说明</w:t>
      </w:r>
    </w:p>
    <w:p w:rsidR="007602F2" w:rsidRDefault="00785FD6">
      <w:pPr>
        <w:ind w:firstLine="63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截至</w:t>
      </w:r>
      <w:r>
        <w:rPr>
          <w:rFonts w:ascii="仿宋" w:eastAsia="仿宋" w:hAnsi="仿宋" w:hint="eastAsia"/>
          <w:sz w:val="30"/>
          <w:szCs w:val="30"/>
        </w:rPr>
        <w:t>2015</w:t>
      </w:r>
      <w:r>
        <w:rPr>
          <w:rFonts w:ascii="仿宋" w:eastAsia="仿宋" w:hAnsi="仿宋" w:hint="eastAsia"/>
          <w:sz w:val="30"/>
          <w:szCs w:val="30"/>
        </w:rPr>
        <w:t>年</w:t>
      </w:r>
      <w:r>
        <w:rPr>
          <w:rFonts w:ascii="仿宋" w:eastAsia="仿宋" w:hAnsi="仿宋" w:hint="eastAsia"/>
          <w:sz w:val="30"/>
          <w:szCs w:val="30"/>
        </w:rPr>
        <w:t>1</w:t>
      </w:r>
      <w:r>
        <w:rPr>
          <w:rFonts w:ascii="仿宋" w:eastAsia="仿宋" w:hAnsi="仿宋" w:hint="eastAsia"/>
          <w:sz w:val="30"/>
          <w:szCs w:val="30"/>
        </w:rPr>
        <w:t>2</w:t>
      </w:r>
      <w:r>
        <w:rPr>
          <w:rFonts w:ascii="仿宋" w:eastAsia="仿宋" w:hAnsi="仿宋" w:hint="eastAsia"/>
          <w:sz w:val="30"/>
          <w:szCs w:val="30"/>
        </w:rPr>
        <w:t>月</w:t>
      </w:r>
      <w:r>
        <w:rPr>
          <w:rFonts w:ascii="仿宋" w:eastAsia="仿宋" w:hAnsi="仿宋" w:hint="eastAsia"/>
          <w:sz w:val="30"/>
          <w:szCs w:val="30"/>
        </w:rPr>
        <w:t>31</w:t>
      </w:r>
      <w:r>
        <w:rPr>
          <w:rFonts w:ascii="仿宋" w:eastAsia="仿宋" w:hAnsi="仿宋" w:hint="eastAsia"/>
          <w:sz w:val="30"/>
          <w:szCs w:val="30"/>
        </w:rPr>
        <w:t>日，本部门共有车辆</w:t>
      </w:r>
      <w:r>
        <w:rPr>
          <w:rFonts w:ascii="仿宋" w:eastAsia="仿宋" w:hAnsi="仿宋" w:hint="eastAsia"/>
          <w:sz w:val="30"/>
          <w:szCs w:val="30"/>
        </w:rPr>
        <w:t>XX</w:t>
      </w:r>
      <w:r>
        <w:rPr>
          <w:rFonts w:ascii="仿宋" w:eastAsia="仿宋" w:hAnsi="仿宋" w:hint="eastAsia"/>
          <w:sz w:val="30"/>
          <w:szCs w:val="30"/>
        </w:rPr>
        <w:t>辆，其中，一般公务用车</w:t>
      </w:r>
      <w:r>
        <w:rPr>
          <w:rFonts w:ascii="仿宋" w:eastAsia="仿宋" w:hAnsi="仿宋" w:hint="eastAsia"/>
          <w:sz w:val="30"/>
          <w:szCs w:val="30"/>
        </w:rPr>
        <w:t>XX</w:t>
      </w:r>
      <w:r>
        <w:rPr>
          <w:rFonts w:ascii="仿宋" w:eastAsia="仿宋" w:hAnsi="仿宋" w:hint="eastAsia"/>
          <w:sz w:val="30"/>
          <w:szCs w:val="30"/>
        </w:rPr>
        <w:t>辆、一般执法执勤用车</w:t>
      </w:r>
      <w:r>
        <w:rPr>
          <w:rFonts w:ascii="仿宋" w:eastAsia="仿宋" w:hAnsi="仿宋" w:hint="eastAsia"/>
          <w:sz w:val="30"/>
          <w:szCs w:val="30"/>
        </w:rPr>
        <w:t>XX</w:t>
      </w:r>
      <w:r>
        <w:rPr>
          <w:rFonts w:ascii="仿宋" w:eastAsia="仿宋" w:hAnsi="仿宋" w:hint="eastAsia"/>
          <w:sz w:val="30"/>
          <w:szCs w:val="30"/>
        </w:rPr>
        <w:t>辆、特种专业技术用车</w:t>
      </w:r>
      <w:r>
        <w:rPr>
          <w:rFonts w:ascii="仿宋" w:eastAsia="仿宋" w:hAnsi="仿宋" w:hint="eastAsia"/>
          <w:sz w:val="30"/>
          <w:szCs w:val="30"/>
        </w:rPr>
        <w:t>XX</w:t>
      </w:r>
      <w:r>
        <w:rPr>
          <w:rFonts w:ascii="仿宋" w:eastAsia="仿宋" w:hAnsi="仿宋" w:hint="eastAsia"/>
          <w:sz w:val="30"/>
          <w:szCs w:val="30"/>
        </w:rPr>
        <w:t>辆、其他用车</w:t>
      </w:r>
      <w:r>
        <w:rPr>
          <w:rFonts w:ascii="仿宋" w:eastAsia="仿宋" w:hAnsi="仿宋" w:hint="eastAsia"/>
          <w:sz w:val="30"/>
          <w:szCs w:val="30"/>
        </w:rPr>
        <w:t>XX</w:t>
      </w:r>
      <w:r>
        <w:rPr>
          <w:rFonts w:ascii="仿宋" w:eastAsia="仿宋" w:hAnsi="仿宋" w:hint="eastAsia"/>
          <w:sz w:val="30"/>
          <w:szCs w:val="30"/>
        </w:rPr>
        <w:t>辆，其他用车主要是……；单位价值</w:t>
      </w:r>
      <w:r>
        <w:rPr>
          <w:rFonts w:ascii="仿宋" w:eastAsia="仿宋" w:hAnsi="仿宋" w:hint="eastAsia"/>
          <w:sz w:val="30"/>
          <w:szCs w:val="30"/>
        </w:rPr>
        <w:t>200</w:t>
      </w:r>
      <w:r>
        <w:rPr>
          <w:rFonts w:ascii="仿宋" w:eastAsia="仿宋" w:hAnsi="仿宋" w:hint="eastAsia"/>
          <w:sz w:val="30"/>
          <w:szCs w:val="30"/>
        </w:rPr>
        <w:t>万元以上大型设备</w:t>
      </w:r>
      <w:r>
        <w:rPr>
          <w:rFonts w:ascii="仿宋" w:eastAsia="仿宋" w:hAnsi="仿宋" w:hint="eastAsia"/>
          <w:sz w:val="30"/>
          <w:szCs w:val="30"/>
        </w:rPr>
        <w:t>XX</w:t>
      </w:r>
      <w:r>
        <w:rPr>
          <w:rFonts w:ascii="仿宋" w:eastAsia="仿宋" w:hAnsi="仿宋" w:hint="eastAsia"/>
          <w:sz w:val="30"/>
          <w:szCs w:val="30"/>
        </w:rPr>
        <w:t>台（套）。</w:t>
      </w:r>
    </w:p>
    <w:p w:rsidR="007602F2" w:rsidRDefault="00785FD6">
      <w:pPr>
        <w:ind w:firstLine="630"/>
        <w:jc w:val="left"/>
        <w:rPr>
          <w:rFonts w:ascii="仿宋" w:eastAsia="仿宋" w:hAnsi="仿宋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八、预算绩效管理工作开展情况说明</w:t>
      </w:r>
    </w:p>
    <w:p w:rsidR="007430B8" w:rsidRDefault="007430B8" w:rsidP="007430B8">
      <w:pPr>
        <w:spacing w:line="360" w:lineRule="auto"/>
        <w:ind w:firstLineChars="200" w:firstLine="600"/>
        <w:rPr>
          <w:rFonts w:ascii="仿宋_GB2312" w:hAnsi="宋体" w:hint="eastAsia"/>
          <w:bCs/>
          <w:sz w:val="28"/>
          <w:szCs w:val="28"/>
        </w:rPr>
      </w:pPr>
      <w:r>
        <w:rPr>
          <w:rFonts w:ascii="仿宋" w:eastAsia="仿宋" w:hAnsi="仿宋" w:hint="eastAsia"/>
          <w:sz w:val="30"/>
          <w:szCs w:val="30"/>
        </w:rPr>
        <w:t>2015年度的部门整体支出达到了整体目的，起到了预期效果。基本支出项目保证了全体人员的工资、津补贴的正常发放，确保了人员的工作、生活、养老不受影响。工程项目</w:t>
      </w:r>
      <w:r w:rsidRPr="007430B8">
        <w:rPr>
          <w:rFonts w:ascii="仿宋" w:eastAsia="仿宋" w:hAnsi="仿宋" w:hint="eastAsia"/>
          <w:sz w:val="30"/>
          <w:szCs w:val="30"/>
        </w:rPr>
        <w:t>保证园区“三通一平”工程及时开展，确保招商引资服务工作落实到位。对企业进行扶持，让企业进行科技创新，提高生产率，使各企业的经济效益得到显著增长</w:t>
      </w:r>
      <w:r>
        <w:rPr>
          <w:rFonts w:ascii="仿宋_GB2312" w:hAnsi="宋体" w:hint="eastAsia"/>
          <w:bCs/>
          <w:sz w:val="28"/>
          <w:szCs w:val="28"/>
        </w:rPr>
        <w:t>。</w:t>
      </w:r>
    </w:p>
    <w:p w:rsidR="007602F2" w:rsidRPr="007430B8" w:rsidRDefault="007602F2">
      <w:pPr>
        <w:spacing w:line="600" w:lineRule="exact"/>
        <w:ind w:firstLine="602"/>
        <w:rPr>
          <w:rFonts w:ascii="仿宋_GB2312" w:eastAsia="仿宋_GB2312" w:hAnsi="仿宋"/>
          <w:sz w:val="32"/>
          <w:szCs w:val="32"/>
        </w:rPr>
      </w:pPr>
    </w:p>
    <w:p w:rsidR="007602F2" w:rsidRDefault="00785FD6">
      <w:pPr>
        <w:widowControl/>
        <w:spacing w:line="600" w:lineRule="exact"/>
        <w:ind w:firstLine="640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第三部分</w:t>
      </w:r>
      <w:r>
        <w:rPr>
          <w:rFonts w:ascii="宋体" w:hAnsi="宋体" w:hint="eastAsia"/>
          <w:b/>
          <w:sz w:val="32"/>
          <w:szCs w:val="32"/>
        </w:rPr>
        <w:t xml:space="preserve">  </w:t>
      </w:r>
      <w:r>
        <w:rPr>
          <w:rFonts w:ascii="宋体" w:hAnsi="宋体" w:hint="eastAsia"/>
          <w:b/>
          <w:sz w:val="32"/>
          <w:szCs w:val="32"/>
        </w:rPr>
        <w:t>××部门</w:t>
      </w:r>
      <w:r>
        <w:rPr>
          <w:rFonts w:ascii="宋体" w:hAnsi="宋体" w:hint="eastAsia"/>
          <w:b/>
          <w:sz w:val="32"/>
          <w:szCs w:val="32"/>
        </w:rPr>
        <w:t>2015</w:t>
      </w:r>
      <w:r>
        <w:rPr>
          <w:rFonts w:ascii="宋体" w:hAnsi="宋体" w:hint="eastAsia"/>
          <w:b/>
          <w:sz w:val="32"/>
          <w:szCs w:val="32"/>
        </w:rPr>
        <w:t>年部门决算表</w:t>
      </w:r>
    </w:p>
    <w:p w:rsidR="007602F2" w:rsidRDefault="007602F2">
      <w:pPr>
        <w:widowControl/>
        <w:spacing w:line="600" w:lineRule="exact"/>
        <w:ind w:firstLine="640"/>
        <w:jc w:val="center"/>
        <w:rPr>
          <w:rFonts w:ascii="宋体" w:hAnsi="宋体"/>
          <w:b/>
          <w:sz w:val="32"/>
          <w:szCs w:val="32"/>
        </w:rPr>
      </w:pPr>
    </w:p>
    <w:p w:rsidR="007602F2" w:rsidRDefault="00785FD6" w:rsidP="007430B8">
      <w:pPr>
        <w:widowControl/>
        <w:spacing w:line="600" w:lineRule="exact"/>
        <w:ind w:firstLineChars="1150" w:firstLine="368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（详见附表）</w:t>
      </w:r>
    </w:p>
    <w:p w:rsidR="007602F2" w:rsidRDefault="007602F2"/>
    <w:sectPr w:rsidR="007602F2" w:rsidSect="007602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5FD6" w:rsidRDefault="00785FD6" w:rsidP="00872EA8">
      <w:r>
        <w:separator/>
      </w:r>
    </w:p>
  </w:endnote>
  <w:endnote w:type="continuationSeparator" w:id="1">
    <w:p w:rsidR="00785FD6" w:rsidRDefault="00785FD6" w:rsidP="00872E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5FD6" w:rsidRDefault="00785FD6" w:rsidP="00872EA8">
      <w:r>
        <w:separator/>
      </w:r>
    </w:p>
  </w:footnote>
  <w:footnote w:type="continuationSeparator" w:id="1">
    <w:p w:rsidR="00785FD6" w:rsidRDefault="00785FD6" w:rsidP="00872E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64E5735"/>
    <w:rsid w:val="007430B8"/>
    <w:rsid w:val="007602F2"/>
    <w:rsid w:val="00785FD6"/>
    <w:rsid w:val="007D3101"/>
    <w:rsid w:val="00872EA8"/>
    <w:rsid w:val="00A2705C"/>
    <w:rsid w:val="00FC44E1"/>
    <w:rsid w:val="039972CB"/>
    <w:rsid w:val="09770C19"/>
    <w:rsid w:val="0AF66A7C"/>
    <w:rsid w:val="2EDB7F84"/>
    <w:rsid w:val="31873C70"/>
    <w:rsid w:val="37632327"/>
    <w:rsid w:val="38E21C49"/>
    <w:rsid w:val="57E643FB"/>
    <w:rsid w:val="5F5F38A1"/>
    <w:rsid w:val="664E5735"/>
    <w:rsid w:val="7B7754A3"/>
    <w:rsid w:val="7FFC3E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602F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_Style 2"/>
    <w:uiPriority w:val="1"/>
    <w:qFormat/>
    <w:rsid w:val="007602F2"/>
    <w:rPr>
      <w:rFonts w:ascii="Calibri" w:hAnsi="Calibri"/>
      <w:sz w:val="22"/>
      <w:szCs w:val="22"/>
    </w:rPr>
  </w:style>
  <w:style w:type="paragraph" w:styleId="a3">
    <w:name w:val="header"/>
    <w:basedOn w:val="a"/>
    <w:link w:val="Char"/>
    <w:rsid w:val="00872E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72EA8"/>
    <w:rPr>
      <w:kern w:val="2"/>
      <w:sz w:val="18"/>
      <w:szCs w:val="18"/>
    </w:rPr>
  </w:style>
  <w:style w:type="paragraph" w:styleId="a4">
    <w:name w:val="footer"/>
    <w:basedOn w:val="a"/>
    <w:link w:val="Char0"/>
    <w:rsid w:val="00872E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72EA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73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4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1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2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2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441</Words>
  <Characters>2520</Characters>
  <Application>Microsoft Office Word</Application>
  <DocSecurity>0</DocSecurity>
  <Lines>21</Lines>
  <Paragraphs>5</Paragraphs>
  <ScaleCrop>false</ScaleCrop>
  <Company>Sky123.Org</Company>
  <LinksUpToDate>false</LinksUpToDate>
  <CharactersWithSpaces>2956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fxcz</dc:creator>
  <cp:lastModifiedBy>Sky123.Org</cp:lastModifiedBy>
  <cp:revision>2</cp:revision>
  <cp:lastPrinted>2016-09-01T02:25:00Z</cp:lastPrinted>
  <dcterms:created xsi:type="dcterms:W3CDTF">2016-11-11T02:36:00Z</dcterms:created>
  <dcterms:modified xsi:type="dcterms:W3CDTF">2016-11-11T02:36:00Z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