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pPr w:leftFromText="180" w:rightFromText="180" w:tblpY="-495"/>
        <w:tblW w:w="8537" w:type="dxa"/>
        <w:tblLayout w:type="fixed"/>
        <w:tblLook w:val="00A0"/>
      </w:tblPr>
      <w:tblGrid>
        <w:gridCol w:w="8537"/>
      </w:tblGrid>
      <w:tr w:rsidR="00C85FC2" w:rsidRPr="008115C3">
        <w:trPr>
          <w:trHeight w:val="3043"/>
        </w:trPr>
        <w:tc>
          <w:tcPr>
            <w:tcW w:w="8537" w:type="dxa"/>
          </w:tcPr>
          <w:p w:rsidR="00C85FC2" w:rsidRPr="008115C3" w:rsidRDefault="00C85FC2">
            <w:pPr>
              <w:pStyle w:val="Style2"/>
              <w:rPr>
                <w:rFonts w:ascii="黑体" w:eastAsia="黑体" w:hAnsi="黑体"/>
                <w:caps/>
                <w:sz w:val="32"/>
                <w:szCs w:val="32"/>
              </w:rPr>
            </w:pPr>
            <w:r w:rsidRPr="008115C3">
              <w:rPr>
                <w:rFonts w:ascii="黑体" w:eastAsia="黑体" w:hAnsi="黑体" w:hint="eastAsia"/>
                <w:caps/>
                <w:sz w:val="32"/>
                <w:szCs w:val="32"/>
              </w:rPr>
              <w:t>附件</w:t>
            </w:r>
            <w:r w:rsidRPr="008115C3">
              <w:rPr>
                <w:rFonts w:ascii="黑体" w:eastAsia="黑体" w:hAnsi="黑体"/>
                <w:caps/>
                <w:sz w:val="32"/>
                <w:szCs w:val="32"/>
              </w:rPr>
              <w:t>:</w:t>
            </w:r>
          </w:p>
        </w:tc>
      </w:tr>
      <w:tr w:rsidR="00C85FC2" w:rsidRPr="008115C3">
        <w:trPr>
          <w:trHeight w:val="1521"/>
        </w:trPr>
        <w:tc>
          <w:tcPr>
            <w:tcW w:w="8537" w:type="dxa"/>
            <w:tcBorders>
              <w:bottom w:val="single" w:sz="4" w:space="0" w:color="4F81BD"/>
            </w:tcBorders>
            <w:vAlign w:val="center"/>
          </w:tcPr>
          <w:p w:rsidR="00C85FC2" w:rsidRPr="008115C3" w:rsidRDefault="00C85FC2">
            <w:pPr>
              <w:pStyle w:val="Style2"/>
              <w:jc w:val="center"/>
              <w:rPr>
                <w:rFonts w:ascii="Cambria" w:hAnsi="Cambria"/>
                <w:sz w:val="80"/>
                <w:szCs w:val="80"/>
              </w:rPr>
            </w:pPr>
            <w:r w:rsidRPr="008115C3">
              <w:rPr>
                <w:rFonts w:ascii="Cambria" w:hAnsi="Cambria"/>
                <w:b/>
                <w:sz w:val="80"/>
                <w:szCs w:val="80"/>
              </w:rPr>
              <w:t>2016</w:t>
            </w:r>
            <w:r w:rsidRPr="008115C3">
              <w:rPr>
                <w:rFonts w:ascii="Cambria" w:hAnsi="Cambria" w:hint="eastAsia"/>
                <w:b/>
                <w:sz w:val="80"/>
                <w:szCs w:val="80"/>
              </w:rPr>
              <w:t>年部门决算</w:t>
            </w:r>
          </w:p>
        </w:tc>
      </w:tr>
      <w:tr w:rsidR="00C85FC2" w:rsidRPr="008115C3">
        <w:trPr>
          <w:trHeight w:val="761"/>
        </w:trPr>
        <w:tc>
          <w:tcPr>
            <w:tcW w:w="8537" w:type="dxa"/>
            <w:tcBorders>
              <w:top w:val="single" w:sz="4" w:space="0" w:color="4F81BD"/>
            </w:tcBorders>
            <w:vAlign w:val="center"/>
          </w:tcPr>
          <w:p w:rsidR="00C85FC2" w:rsidRPr="008115C3" w:rsidRDefault="00C85FC2">
            <w:pPr>
              <w:pStyle w:val="Style2"/>
              <w:jc w:val="center"/>
              <w:rPr>
                <w:rFonts w:ascii="Cambria" w:hAnsi="Cambria"/>
                <w:sz w:val="44"/>
                <w:szCs w:val="44"/>
              </w:rPr>
            </w:pPr>
          </w:p>
        </w:tc>
      </w:tr>
      <w:tr w:rsidR="00C85FC2" w:rsidRPr="008115C3">
        <w:trPr>
          <w:trHeight w:val="380"/>
        </w:trPr>
        <w:tc>
          <w:tcPr>
            <w:tcW w:w="8537" w:type="dxa"/>
            <w:vAlign w:val="center"/>
          </w:tcPr>
          <w:p w:rsidR="00C85FC2" w:rsidRPr="008115C3" w:rsidRDefault="00C85FC2">
            <w:pPr>
              <w:pStyle w:val="Style2"/>
              <w:jc w:val="center"/>
            </w:pPr>
          </w:p>
          <w:p w:rsidR="00C85FC2" w:rsidRPr="008115C3" w:rsidRDefault="00C85FC2">
            <w:pPr>
              <w:pStyle w:val="Style2"/>
              <w:jc w:val="center"/>
            </w:pPr>
          </w:p>
          <w:p w:rsidR="00C85FC2" w:rsidRPr="008115C3" w:rsidRDefault="00C85FC2">
            <w:pPr>
              <w:pStyle w:val="Style2"/>
              <w:jc w:val="center"/>
            </w:pPr>
          </w:p>
          <w:p w:rsidR="00C85FC2" w:rsidRPr="008115C3" w:rsidRDefault="00C85FC2">
            <w:pPr>
              <w:pStyle w:val="Style2"/>
              <w:jc w:val="center"/>
            </w:pPr>
          </w:p>
          <w:p w:rsidR="00C85FC2" w:rsidRPr="008115C3" w:rsidRDefault="00C85FC2">
            <w:pPr>
              <w:pStyle w:val="Style2"/>
              <w:jc w:val="center"/>
            </w:pPr>
          </w:p>
        </w:tc>
      </w:tr>
      <w:tr w:rsidR="00C85FC2" w:rsidRPr="008115C3">
        <w:trPr>
          <w:trHeight w:val="1513"/>
        </w:trPr>
        <w:tc>
          <w:tcPr>
            <w:tcW w:w="8537" w:type="dxa"/>
            <w:vAlign w:val="center"/>
          </w:tcPr>
          <w:p w:rsidR="00C85FC2" w:rsidRPr="008115C3" w:rsidRDefault="00C85FC2">
            <w:pPr>
              <w:pStyle w:val="Style2"/>
              <w:rPr>
                <w:b/>
                <w:bCs/>
              </w:rPr>
            </w:pPr>
            <w:r w:rsidRPr="008115C3">
              <w:rPr>
                <w:b/>
                <w:bCs/>
                <w:sz w:val="32"/>
                <w:szCs w:val="32"/>
              </w:rPr>
              <w:t xml:space="preserve">           </w:t>
            </w:r>
            <w:r w:rsidRPr="008115C3">
              <w:rPr>
                <w:rFonts w:hint="eastAsia"/>
                <w:b/>
                <w:bCs/>
                <w:sz w:val="32"/>
                <w:szCs w:val="32"/>
              </w:rPr>
              <w:t>单位公章：</w:t>
            </w:r>
          </w:p>
        </w:tc>
      </w:tr>
      <w:tr w:rsidR="00C85FC2" w:rsidRPr="008115C3">
        <w:trPr>
          <w:trHeight w:val="380"/>
        </w:trPr>
        <w:tc>
          <w:tcPr>
            <w:tcW w:w="8537" w:type="dxa"/>
            <w:vAlign w:val="center"/>
          </w:tcPr>
          <w:p w:rsidR="00C85FC2" w:rsidRPr="008115C3" w:rsidRDefault="00C85FC2">
            <w:pPr>
              <w:pStyle w:val="Style2"/>
              <w:rPr>
                <w:b/>
                <w:bCs/>
                <w:sz w:val="32"/>
                <w:szCs w:val="32"/>
              </w:rPr>
            </w:pPr>
            <w:r w:rsidRPr="008115C3">
              <w:rPr>
                <w:b/>
                <w:bCs/>
                <w:sz w:val="32"/>
                <w:szCs w:val="32"/>
              </w:rPr>
              <w:t xml:space="preserve">           </w:t>
            </w:r>
            <w:r w:rsidRPr="008115C3">
              <w:rPr>
                <w:rFonts w:hint="eastAsia"/>
                <w:b/>
                <w:bCs/>
                <w:sz w:val="32"/>
                <w:szCs w:val="32"/>
              </w:rPr>
              <w:t>报送日期：</w:t>
            </w:r>
            <w:r>
              <w:rPr>
                <w:b/>
                <w:bCs/>
                <w:sz w:val="32"/>
                <w:szCs w:val="32"/>
              </w:rPr>
              <w:t>2017.09.02</w:t>
            </w:r>
          </w:p>
        </w:tc>
      </w:tr>
    </w:tbl>
    <w:p w:rsidR="00C85FC2" w:rsidRDefault="00C85FC2">
      <w:pPr>
        <w:rPr>
          <w:sz w:val="32"/>
          <w:szCs w:val="32"/>
        </w:rPr>
      </w:pPr>
    </w:p>
    <w:p w:rsidR="00C85FC2" w:rsidRDefault="00C85FC2"/>
    <w:p w:rsidR="00C85FC2" w:rsidRDefault="00C85FC2"/>
    <w:tbl>
      <w:tblPr>
        <w:tblpPr w:leftFromText="187" w:rightFromText="187" w:vertAnchor="page" w:horzAnchor="margin" w:tblpY="12961"/>
        <w:tblW w:w="8522" w:type="dxa"/>
        <w:tblLayout w:type="fixed"/>
        <w:tblLook w:val="00A0"/>
      </w:tblPr>
      <w:tblGrid>
        <w:gridCol w:w="8522"/>
      </w:tblGrid>
      <w:tr w:rsidR="00C85FC2" w:rsidRPr="008115C3">
        <w:trPr>
          <w:trHeight w:val="80"/>
        </w:trPr>
        <w:tc>
          <w:tcPr>
            <w:tcW w:w="8522" w:type="dxa"/>
          </w:tcPr>
          <w:p w:rsidR="00C85FC2" w:rsidRPr="008115C3" w:rsidRDefault="00C85FC2">
            <w:pPr>
              <w:pStyle w:val="Style2"/>
              <w:rPr>
                <w:rFonts w:ascii="宋体"/>
                <w:b/>
                <w:sz w:val="32"/>
                <w:szCs w:val="32"/>
              </w:rPr>
            </w:pPr>
            <w:r w:rsidRPr="008115C3">
              <w:rPr>
                <w:rFonts w:ascii="宋体" w:hAnsi="宋体" w:hint="eastAsia"/>
                <w:b/>
                <w:sz w:val="32"/>
                <w:szCs w:val="32"/>
              </w:rPr>
              <w:t>单位负责人（签章）：</w:t>
            </w:r>
            <w:r w:rsidRPr="008115C3">
              <w:rPr>
                <w:rFonts w:ascii="宋体" w:hAnsi="宋体"/>
                <w:b/>
                <w:sz w:val="32"/>
                <w:szCs w:val="32"/>
              </w:rPr>
              <w:t xml:space="preserve">    </w:t>
            </w:r>
            <w:r>
              <w:rPr>
                <w:rFonts w:ascii="宋体" w:hAnsi="宋体" w:hint="eastAsia"/>
                <w:b/>
                <w:sz w:val="32"/>
                <w:szCs w:val="32"/>
              </w:rPr>
              <w:t>钟茂芳</w:t>
            </w:r>
          </w:p>
          <w:p w:rsidR="00C85FC2" w:rsidRPr="008115C3" w:rsidRDefault="00C85FC2">
            <w:pPr>
              <w:pStyle w:val="Style2"/>
              <w:rPr>
                <w:rFonts w:ascii="宋体" w:hAnsi="宋体"/>
                <w:b/>
                <w:sz w:val="32"/>
                <w:szCs w:val="32"/>
              </w:rPr>
            </w:pPr>
            <w:r w:rsidRPr="008115C3">
              <w:rPr>
                <w:rFonts w:ascii="宋体" w:hAnsi="宋体"/>
                <w:b/>
                <w:sz w:val="32"/>
                <w:szCs w:val="32"/>
              </w:rPr>
              <w:t xml:space="preserve"> </w:t>
            </w:r>
          </w:p>
          <w:p w:rsidR="00C85FC2" w:rsidRPr="008115C3" w:rsidRDefault="00C85FC2">
            <w:pPr>
              <w:pStyle w:val="Style2"/>
              <w:rPr>
                <w:sz w:val="32"/>
                <w:szCs w:val="32"/>
              </w:rPr>
            </w:pPr>
            <w:r w:rsidRPr="008115C3">
              <w:rPr>
                <w:rFonts w:ascii="宋体" w:hAnsi="宋体" w:hint="eastAsia"/>
                <w:b/>
                <w:sz w:val="32"/>
                <w:szCs w:val="32"/>
              </w:rPr>
              <w:t>财务负责人（签章）：</w:t>
            </w:r>
            <w:r>
              <w:rPr>
                <w:rFonts w:ascii="宋体" w:hAnsi="宋体" w:hint="eastAsia"/>
                <w:b/>
                <w:sz w:val="32"/>
                <w:szCs w:val="32"/>
              </w:rPr>
              <w:t>钟山</w:t>
            </w:r>
            <w:r>
              <w:rPr>
                <w:rFonts w:ascii="宋体" w:hAnsi="宋体"/>
                <w:b/>
                <w:sz w:val="32"/>
                <w:szCs w:val="32"/>
              </w:rPr>
              <w:t xml:space="preserve">     </w:t>
            </w:r>
            <w:r w:rsidRPr="008115C3">
              <w:rPr>
                <w:rFonts w:ascii="宋体" w:hAnsi="宋体"/>
                <w:b/>
                <w:sz w:val="32"/>
                <w:szCs w:val="32"/>
              </w:rPr>
              <w:t xml:space="preserve"> </w:t>
            </w:r>
            <w:r w:rsidRPr="008115C3">
              <w:rPr>
                <w:rFonts w:ascii="宋体" w:hAnsi="宋体" w:hint="eastAsia"/>
                <w:b/>
                <w:sz w:val="32"/>
                <w:szCs w:val="32"/>
              </w:rPr>
              <w:t>经办人（签章）：</w:t>
            </w:r>
            <w:r>
              <w:rPr>
                <w:rFonts w:ascii="宋体" w:hAnsi="宋体" w:hint="eastAsia"/>
                <w:b/>
                <w:sz w:val="32"/>
                <w:szCs w:val="32"/>
              </w:rPr>
              <w:t>鄢小香</w:t>
            </w:r>
          </w:p>
        </w:tc>
      </w:tr>
    </w:tbl>
    <w:p w:rsidR="00C85FC2" w:rsidRDefault="00C85FC2">
      <w:pPr>
        <w:spacing w:line="600" w:lineRule="exact"/>
        <w:jc w:val="center"/>
        <w:rPr>
          <w:rFonts w:ascii="黑体" w:eastAsia="黑体"/>
          <w:sz w:val="44"/>
          <w:szCs w:val="36"/>
        </w:rPr>
      </w:pPr>
      <w:r>
        <w:rPr>
          <w:rFonts w:ascii="??" w:hAnsi="??"/>
          <w:sz w:val="32"/>
          <w:szCs w:val="32"/>
        </w:rPr>
        <w:br w:type="page"/>
      </w:r>
      <w:r>
        <w:rPr>
          <w:rFonts w:ascii="??" w:hAnsi="??" w:hint="eastAsia"/>
          <w:sz w:val="32"/>
          <w:szCs w:val="32"/>
        </w:rPr>
        <w:t xml:space="preserve">　</w:t>
      </w:r>
      <w:r w:rsidRPr="00C02D9C">
        <w:rPr>
          <w:rFonts w:ascii="黑体" w:eastAsia="黑体" w:hAnsi="??" w:hint="eastAsia"/>
          <w:sz w:val="44"/>
          <w:szCs w:val="44"/>
        </w:rPr>
        <w:t>奉新县</w:t>
      </w:r>
      <w:r>
        <w:rPr>
          <w:rFonts w:ascii="黑体" w:eastAsia="黑体" w:hAnsi="黑体" w:hint="eastAsia"/>
          <w:sz w:val="44"/>
          <w:szCs w:val="36"/>
        </w:rPr>
        <w:t>社区管理委员会</w:t>
      </w:r>
      <w:r>
        <w:rPr>
          <w:rFonts w:ascii="黑体" w:eastAsia="黑体"/>
          <w:sz w:val="44"/>
          <w:szCs w:val="36"/>
        </w:rPr>
        <w:t>2016</w:t>
      </w:r>
      <w:r>
        <w:rPr>
          <w:rFonts w:ascii="黑体" w:eastAsia="黑体" w:hint="eastAsia"/>
          <w:sz w:val="44"/>
          <w:szCs w:val="36"/>
        </w:rPr>
        <w:t>年部门决算</w:t>
      </w:r>
    </w:p>
    <w:p w:rsidR="00C85FC2" w:rsidRDefault="00C85FC2">
      <w:pPr>
        <w:spacing w:line="600" w:lineRule="exact"/>
        <w:jc w:val="center"/>
        <w:rPr>
          <w:rFonts w:ascii="黑体" w:eastAsia="黑体"/>
          <w:sz w:val="44"/>
          <w:szCs w:val="36"/>
        </w:rPr>
      </w:pPr>
    </w:p>
    <w:p w:rsidR="00C85FC2" w:rsidRDefault="00C85FC2">
      <w:pPr>
        <w:spacing w:line="600" w:lineRule="exact"/>
        <w:jc w:val="center"/>
        <w:rPr>
          <w:rFonts w:ascii="黑体" w:eastAsia="黑体"/>
          <w:sz w:val="40"/>
          <w:szCs w:val="36"/>
        </w:rPr>
      </w:pPr>
      <w:r>
        <w:rPr>
          <w:rFonts w:ascii="黑体" w:eastAsia="黑体" w:hint="eastAsia"/>
          <w:sz w:val="40"/>
          <w:szCs w:val="36"/>
        </w:rPr>
        <w:t>目</w:t>
      </w:r>
      <w:r>
        <w:rPr>
          <w:rFonts w:ascii="黑体" w:eastAsia="黑体"/>
          <w:sz w:val="40"/>
          <w:szCs w:val="36"/>
        </w:rPr>
        <w:t xml:space="preserve">    </w:t>
      </w:r>
      <w:r>
        <w:rPr>
          <w:rFonts w:ascii="黑体" w:eastAsia="黑体" w:hint="eastAsia"/>
          <w:sz w:val="40"/>
          <w:szCs w:val="36"/>
        </w:rPr>
        <w:t>录</w:t>
      </w:r>
    </w:p>
    <w:p w:rsidR="00C85FC2" w:rsidRDefault="00C85FC2">
      <w:pPr>
        <w:widowControl/>
        <w:spacing w:line="600" w:lineRule="exact"/>
        <w:ind w:firstLine="640"/>
        <w:jc w:val="left"/>
        <w:rPr>
          <w:rFonts w:ascii="仿宋_GB2312" w:eastAsia="仿宋_GB2312"/>
          <w:sz w:val="32"/>
          <w:szCs w:val="30"/>
        </w:rPr>
      </w:pPr>
    </w:p>
    <w:p w:rsidR="00C85FC2" w:rsidRDefault="00C85FC2">
      <w:pPr>
        <w:widowControl/>
        <w:spacing w:line="600" w:lineRule="exact"/>
        <w:ind w:firstLine="640"/>
        <w:jc w:val="left"/>
        <w:rPr>
          <w:rFonts w:ascii="仿宋_GB2312" w:eastAsia="仿宋_GB2312" w:hAnsi="仿宋_GB2312" w:cs="仿宋_GB2312"/>
          <w:b/>
          <w:sz w:val="32"/>
          <w:szCs w:val="32"/>
        </w:rPr>
      </w:pPr>
      <w:r>
        <w:rPr>
          <w:rFonts w:ascii="黑体" w:eastAsia="黑体" w:hAnsi="黑体" w:hint="eastAsia"/>
          <w:b/>
          <w:sz w:val="32"/>
          <w:szCs w:val="32"/>
        </w:rPr>
        <w:t>第一部分</w:t>
      </w:r>
      <w:r>
        <w:rPr>
          <w:rFonts w:ascii="黑体" w:eastAsia="黑体" w:hAnsi="黑体"/>
          <w:b/>
          <w:sz w:val="32"/>
          <w:szCs w:val="32"/>
        </w:rPr>
        <w:t xml:space="preserve">  </w:t>
      </w:r>
      <w:r>
        <w:rPr>
          <w:rFonts w:ascii="仿宋_GB2312" w:eastAsia="仿宋_GB2312" w:hAnsi="仿宋_GB2312" w:cs="仿宋_GB2312" w:hint="eastAsia"/>
          <w:b/>
          <w:bCs/>
          <w:sz w:val="32"/>
          <w:szCs w:val="32"/>
        </w:rPr>
        <w:t>社区管理委员会部门概况</w:t>
      </w:r>
    </w:p>
    <w:p w:rsidR="00C85FC2" w:rsidRDefault="00C85FC2">
      <w:pPr>
        <w:widowControl/>
        <w:spacing w:line="600" w:lineRule="exact"/>
        <w:ind w:firstLine="640"/>
        <w:jc w:val="left"/>
        <w:rPr>
          <w:rFonts w:ascii="仿宋_GB2312" w:eastAsia="仿宋_GB2312" w:hAnsi="仿宋_GB2312" w:cs="仿宋_GB2312"/>
          <w:sz w:val="32"/>
          <w:szCs w:val="30"/>
        </w:rPr>
      </w:pPr>
      <w:r>
        <w:rPr>
          <w:rFonts w:ascii="仿宋_GB2312" w:eastAsia="仿宋_GB2312" w:hAnsi="仿宋_GB2312" w:cs="仿宋_GB2312"/>
          <w:b/>
          <w:sz w:val="32"/>
          <w:szCs w:val="30"/>
        </w:rPr>
        <w:t xml:space="preserve">    </w:t>
      </w:r>
      <w:r>
        <w:rPr>
          <w:rFonts w:ascii="仿宋_GB2312" w:eastAsia="仿宋_GB2312" w:hAnsi="仿宋_GB2312" w:cs="仿宋_GB2312" w:hint="eastAsia"/>
          <w:sz w:val="32"/>
          <w:szCs w:val="30"/>
        </w:rPr>
        <w:t>一、部门主要职能</w:t>
      </w:r>
    </w:p>
    <w:p w:rsidR="00C85FC2" w:rsidRDefault="00C85FC2">
      <w:pPr>
        <w:widowControl/>
        <w:spacing w:line="600" w:lineRule="exact"/>
        <w:ind w:firstLine="640"/>
        <w:jc w:val="left"/>
        <w:rPr>
          <w:rFonts w:ascii="仿宋_GB2312" w:eastAsia="仿宋_GB2312" w:hAnsi="仿宋_GB2312" w:cs="仿宋_GB2312"/>
          <w:kern w:val="0"/>
          <w:sz w:val="32"/>
          <w:szCs w:val="32"/>
        </w:rPr>
      </w:pPr>
      <w:r>
        <w:rPr>
          <w:rFonts w:ascii="仿宋_GB2312" w:eastAsia="仿宋_GB2312" w:hAnsi="仿宋_GB2312" w:cs="仿宋_GB2312"/>
          <w:kern w:val="0"/>
          <w:sz w:val="32"/>
          <w:szCs w:val="32"/>
        </w:rPr>
        <w:t xml:space="preserve">    </w:t>
      </w:r>
      <w:r>
        <w:rPr>
          <w:rFonts w:ascii="仿宋_GB2312" w:eastAsia="仿宋_GB2312" w:hAnsi="仿宋_GB2312" w:cs="仿宋_GB2312" w:hint="eastAsia"/>
          <w:kern w:val="0"/>
          <w:sz w:val="32"/>
          <w:szCs w:val="32"/>
        </w:rPr>
        <w:t>二、部门基本情况</w:t>
      </w:r>
    </w:p>
    <w:p w:rsidR="00C85FC2" w:rsidRDefault="00C85FC2">
      <w:pPr>
        <w:widowControl/>
        <w:spacing w:line="600" w:lineRule="exact"/>
        <w:ind w:firstLine="640"/>
        <w:jc w:val="left"/>
        <w:rPr>
          <w:rFonts w:ascii="黑体" w:eastAsia="黑体" w:hAnsi="黑体"/>
          <w:sz w:val="32"/>
          <w:szCs w:val="32"/>
        </w:rPr>
      </w:pPr>
      <w:r>
        <w:rPr>
          <w:rFonts w:ascii="黑体" w:eastAsia="黑体" w:hAnsi="黑体" w:hint="eastAsia"/>
          <w:sz w:val="32"/>
          <w:szCs w:val="32"/>
        </w:rPr>
        <w:t>第二部分</w:t>
      </w:r>
      <w:r>
        <w:rPr>
          <w:rFonts w:ascii="黑体" w:eastAsia="黑体" w:hAnsi="黑体"/>
          <w:sz w:val="32"/>
          <w:szCs w:val="32"/>
        </w:rPr>
        <w:t xml:space="preserve">  </w:t>
      </w:r>
      <w:r>
        <w:rPr>
          <w:rFonts w:ascii="黑体" w:eastAsia="黑体" w:hAnsi="黑体" w:hint="eastAsia"/>
          <w:sz w:val="32"/>
          <w:szCs w:val="32"/>
        </w:rPr>
        <w:t>社区管理委员会部门</w:t>
      </w:r>
      <w:r>
        <w:rPr>
          <w:rFonts w:ascii="黑体" w:eastAsia="黑体" w:hAnsi="黑体"/>
          <w:sz w:val="32"/>
          <w:szCs w:val="32"/>
        </w:rPr>
        <w:t>2016</w:t>
      </w:r>
      <w:r>
        <w:rPr>
          <w:rFonts w:ascii="黑体" w:eastAsia="黑体" w:hAnsi="黑体" w:hint="eastAsia"/>
          <w:sz w:val="32"/>
          <w:szCs w:val="32"/>
        </w:rPr>
        <w:t>年部门决算情况说明</w:t>
      </w:r>
    </w:p>
    <w:p w:rsidR="00C85FC2" w:rsidRDefault="00C85FC2">
      <w:pPr>
        <w:widowControl/>
        <w:spacing w:line="600" w:lineRule="exact"/>
        <w:ind w:firstLineChars="400" w:firstLine="1280"/>
        <w:jc w:val="left"/>
        <w:rPr>
          <w:rFonts w:ascii="仿宋_GB2312" w:eastAsia="仿宋_GB2312" w:hAnsi="仿宋_GB2312" w:cs="仿宋_GB2312"/>
          <w:sz w:val="32"/>
          <w:szCs w:val="30"/>
        </w:rPr>
      </w:pPr>
      <w:r>
        <w:rPr>
          <w:rFonts w:ascii="仿宋_GB2312" w:eastAsia="仿宋_GB2312" w:hAnsi="仿宋_GB2312" w:cs="仿宋_GB2312" w:hint="eastAsia"/>
          <w:sz w:val="32"/>
          <w:szCs w:val="30"/>
        </w:rPr>
        <w:t>一、收入决算情况说明</w:t>
      </w:r>
    </w:p>
    <w:p w:rsidR="00C85FC2" w:rsidRDefault="00C85FC2">
      <w:pPr>
        <w:widowControl/>
        <w:spacing w:line="600" w:lineRule="exact"/>
        <w:ind w:firstLineChars="400" w:firstLine="1280"/>
        <w:jc w:val="left"/>
        <w:rPr>
          <w:rFonts w:ascii="仿宋_GB2312" w:eastAsia="仿宋_GB2312" w:hAnsi="仿宋_GB2312" w:cs="仿宋_GB2312"/>
          <w:sz w:val="32"/>
          <w:szCs w:val="30"/>
        </w:rPr>
      </w:pPr>
      <w:r>
        <w:rPr>
          <w:rFonts w:ascii="仿宋_GB2312" w:eastAsia="仿宋_GB2312" w:hAnsi="仿宋_GB2312" w:cs="仿宋_GB2312" w:hint="eastAsia"/>
          <w:sz w:val="32"/>
          <w:szCs w:val="30"/>
        </w:rPr>
        <w:t>二、支出决算情况说明</w:t>
      </w:r>
    </w:p>
    <w:p w:rsidR="00C85FC2" w:rsidRDefault="00C85FC2">
      <w:pPr>
        <w:widowControl/>
        <w:spacing w:line="600" w:lineRule="exact"/>
        <w:ind w:firstLineChars="400" w:firstLine="1280"/>
        <w:jc w:val="left"/>
        <w:rPr>
          <w:rFonts w:ascii="仿宋_GB2312" w:eastAsia="仿宋_GB2312" w:hAnsi="仿宋_GB2312" w:cs="仿宋_GB2312"/>
          <w:sz w:val="32"/>
          <w:szCs w:val="30"/>
        </w:rPr>
      </w:pPr>
      <w:r>
        <w:rPr>
          <w:rFonts w:ascii="仿宋_GB2312" w:eastAsia="仿宋_GB2312" w:hAnsi="仿宋_GB2312" w:cs="仿宋_GB2312" w:hint="eastAsia"/>
          <w:sz w:val="32"/>
          <w:szCs w:val="30"/>
        </w:rPr>
        <w:t>三、财政拨款支出决算情况说明</w:t>
      </w:r>
    </w:p>
    <w:p w:rsidR="00C85FC2" w:rsidRDefault="00C85FC2" w:rsidP="00B02E89">
      <w:pPr>
        <w:widowControl/>
        <w:spacing w:line="600" w:lineRule="exact"/>
        <w:ind w:firstLineChars="404" w:firstLine="1293"/>
        <w:jc w:val="left"/>
        <w:rPr>
          <w:rFonts w:ascii="仿宋_GB2312" w:eastAsia="仿宋_GB2312" w:hAnsi="仿宋_GB2312" w:cs="仿宋_GB2312"/>
          <w:sz w:val="32"/>
          <w:szCs w:val="30"/>
        </w:rPr>
      </w:pPr>
      <w:r>
        <w:rPr>
          <w:rFonts w:ascii="仿宋_GB2312" w:eastAsia="仿宋_GB2312" w:hAnsi="仿宋_GB2312" w:cs="仿宋_GB2312" w:hint="eastAsia"/>
          <w:sz w:val="32"/>
          <w:szCs w:val="30"/>
        </w:rPr>
        <w:t>四、一般公共预算财政拨款“三公”经费支出决算情况说明</w:t>
      </w:r>
    </w:p>
    <w:p w:rsidR="00C85FC2" w:rsidRDefault="00C85FC2">
      <w:pPr>
        <w:widowControl/>
        <w:spacing w:line="600" w:lineRule="exact"/>
        <w:ind w:firstLineChars="400" w:firstLine="1280"/>
        <w:jc w:val="left"/>
        <w:rPr>
          <w:rFonts w:ascii="仿宋_GB2312" w:eastAsia="仿宋_GB2312" w:hAnsi="仿宋_GB2312" w:cs="仿宋_GB2312"/>
          <w:sz w:val="32"/>
          <w:szCs w:val="30"/>
        </w:rPr>
      </w:pPr>
      <w:r>
        <w:rPr>
          <w:rFonts w:ascii="仿宋_GB2312" w:eastAsia="仿宋_GB2312" w:hAnsi="仿宋_GB2312" w:cs="仿宋_GB2312" w:hint="eastAsia"/>
          <w:sz w:val="32"/>
          <w:szCs w:val="30"/>
        </w:rPr>
        <w:t>五、机关运行经费情况说明</w:t>
      </w:r>
    </w:p>
    <w:p w:rsidR="00C85FC2" w:rsidRDefault="00C85FC2">
      <w:pPr>
        <w:widowControl/>
        <w:spacing w:line="600" w:lineRule="exact"/>
        <w:ind w:firstLine="640"/>
        <w:jc w:val="left"/>
        <w:rPr>
          <w:rFonts w:ascii="仿宋_GB2312" w:eastAsia="仿宋_GB2312" w:hAnsi="仿宋_GB2312" w:cs="仿宋_GB2312"/>
          <w:sz w:val="32"/>
          <w:szCs w:val="30"/>
        </w:rPr>
      </w:pPr>
      <w:r>
        <w:rPr>
          <w:rFonts w:ascii="仿宋_GB2312" w:eastAsia="仿宋_GB2312" w:hAnsi="仿宋_GB2312" w:cs="仿宋_GB2312"/>
          <w:sz w:val="32"/>
          <w:szCs w:val="30"/>
        </w:rPr>
        <w:t xml:space="preserve">    </w:t>
      </w:r>
      <w:r>
        <w:rPr>
          <w:rFonts w:ascii="仿宋_GB2312" w:eastAsia="仿宋_GB2312" w:hAnsi="仿宋_GB2312" w:cs="仿宋_GB2312" w:hint="eastAsia"/>
          <w:sz w:val="32"/>
          <w:szCs w:val="30"/>
        </w:rPr>
        <w:t>六、政府采购支出情况说明</w:t>
      </w:r>
    </w:p>
    <w:p w:rsidR="00C85FC2" w:rsidRDefault="00C85FC2">
      <w:pPr>
        <w:widowControl/>
        <w:spacing w:line="600" w:lineRule="exact"/>
        <w:ind w:firstLine="640"/>
        <w:jc w:val="left"/>
        <w:rPr>
          <w:rFonts w:ascii="仿宋_GB2312" w:eastAsia="仿宋_GB2312" w:hAnsi="仿宋_GB2312" w:cs="仿宋_GB2312"/>
          <w:sz w:val="32"/>
          <w:szCs w:val="30"/>
        </w:rPr>
      </w:pPr>
      <w:r>
        <w:rPr>
          <w:rFonts w:ascii="仿宋_GB2312" w:eastAsia="仿宋_GB2312" w:hAnsi="仿宋_GB2312" w:cs="仿宋_GB2312"/>
          <w:sz w:val="32"/>
          <w:szCs w:val="30"/>
        </w:rPr>
        <w:t xml:space="preserve">    </w:t>
      </w:r>
      <w:r>
        <w:rPr>
          <w:rFonts w:ascii="仿宋_GB2312" w:eastAsia="仿宋_GB2312" w:hAnsi="仿宋_GB2312" w:cs="仿宋_GB2312" w:hint="eastAsia"/>
          <w:sz w:val="32"/>
          <w:szCs w:val="30"/>
        </w:rPr>
        <w:t>七、国有资产占用情况说明</w:t>
      </w:r>
    </w:p>
    <w:p w:rsidR="00C85FC2" w:rsidRDefault="00C85FC2">
      <w:pPr>
        <w:widowControl/>
        <w:spacing w:line="600" w:lineRule="exact"/>
        <w:ind w:firstLine="640"/>
        <w:jc w:val="left"/>
        <w:rPr>
          <w:rFonts w:ascii="仿宋_GB2312" w:eastAsia="仿宋_GB2312" w:hAnsi="仿宋_GB2312" w:cs="仿宋_GB2312"/>
          <w:sz w:val="32"/>
          <w:szCs w:val="30"/>
        </w:rPr>
      </w:pPr>
      <w:r>
        <w:rPr>
          <w:rFonts w:ascii="仿宋_GB2312" w:eastAsia="仿宋_GB2312" w:hAnsi="仿宋_GB2312" w:cs="仿宋_GB2312"/>
          <w:sz w:val="32"/>
          <w:szCs w:val="30"/>
        </w:rPr>
        <w:t xml:space="preserve">    </w:t>
      </w:r>
      <w:r>
        <w:rPr>
          <w:rFonts w:ascii="仿宋_GB2312" w:eastAsia="仿宋_GB2312" w:hAnsi="仿宋_GB2312" w:cs="仿宋_GB2312" w:hint="eastAsia"/>
          <w:sz w:val="32"/>
          <w:szCs w:val="30"/>
        </w:rPr>
        <w:t>八、预算绩效管理工作开展情况说明</w:t>
      </w:r>
    </w:p>
    <w:p w:rsidR="00C85FC2" w:rsidRDefault="00C85FC2">
      <w:pPr>
        <w:widowControl/>
        <w:spacing w:line="600" w:lineRule="exact"/>
        <w:ind w:firstLine="640"/>
        <w:jc w:val="left"/>
        <w:rPr>
          <w:rFonts w:ascii="黑体" w:eastAsia="黑体" w:hAnsi="黑体"/>
          <w:sz w:val="32"/>
          <w:szCs w:val="32"/>
        </w:rPr>
      </w:pPr>
      <w:r>
        <w:rPr>
          <w:rFonts w:ascii="黑体" w:eastAsia="黑体" w:hAnsi="黑体" w:hint="eastAsia"/>
          <w:sz w:val="32"/>
          <w:szCs w:val="32"/>
        </w:rPr>
        <w:t>第三部分</w:t>
      </w:r>
      <w:r>
        <w:rPr>
          <w:rFonts w:ascii="黑体" w:eastAsia="黑体" w:hAnsi="黑体"/>
          <w:sz w:val="32"/>
          <w:szCs w:val="32"/>
        </w:rPr>
        <w:t xml:space="preserve">  </w:t>
      </w:r>
      <w:r>
        <w:rPr>
          <w:rFonts w:ascii="仿宋_GB2312" w:eastAsia="仿宋_GB2312" w:hAnsi="仿宋_GB2312" w:cs="仿宋_GB2312" w:hint="eastAsia"/>
          <w:b/>
          <w:bCs/>
          <w:sz w:val="32"/>
          <w:szCs w:val="32"/>
        </w:rPr>
        <w:t>社区管理委员会</w:t>
      </w:r>
      <w:r>
        <w:rPr>
          <w:rFonts w:ascii="黑体" w:eastAsia="黑体" w:hAnsi="黑体" w:hint="eastAsia"/>
          <w:sz w:val="32"/>
          <w:szCs w:val="32"/>
        </w:rPr>
        <w:t>部门</w:t>
      </w:r>
      <w:r>
        <w:rPr>
          <w:rFonts w:ascii="黑体" w:eastAsia="黑体" w:hAnsi="黑体"/>
          <w:sz w:val="32"/>
          <w:szCs w:val="32"/>
        </w:rPr>
        <w:t>2016</w:t>
      </w:r>
      <w:r>
        <w:rPr>
          <w:rFonts w:ascii="黑体" w:eastAsia="黑体" w:hAnsi="黑体" w:hint="eastAsia"/>
          <w:sz w:val="32"/>
          <w:szCs w:val="32"/>
        </w:rPr>
        <w:t>年部门决算表</w:t>
      </w:r>
    </w:p>
    <w:p w:rsidR="00C85FC2" w:rsidRDefault="00C85FC2">
      <w:pPr>
        <w:widowControl/>
        <w:spacing w:line="600" w:lineRule="exact"/>
        <w:ind w:firstLineChars="400" w:firstLine="1280"/>
        <w:jc w:val="left"/>
        <w:rPr>
          <w:rFonts w:ascii="仿宋_GB2312" w:eastAsia="仿宋_GB2312" w:hAnsi="仿宋_GB2312" w:cs="仿宋_GB2312"/>
          <w:sz w:val="32"/>
          <w:szCs w:val="30"/>
        </w:rPr>
      </w:pPr>
      <w:r>
        <w:rPr>
          <w:rFonts w:ascii="仿宋_GB2312" w:eastAsia="仿宋_GB2312" w:hAnsi="仿宋_GB2312" w:cs="仿宋_GB2312" w:hint="eastAsia"/>
          <w:sz w:val="32"/>
          <w:szCs w:val="30"/>
        </w:rPr>
        <w:t>一、收入支出决算总表</w:t>
      </w:r>
    </w:p>
    <w:p w:rsidR="00C85FC2" w:rsidRDefault="00C85FC2">
      <w:pPr>
        <w:widowControl/>
        <w:spacing w:line="600" w:lineRule="exact"/>
        <w:ind w:firstLineChars="400" w:firstLine="1280"/>
        <w:jc w:val="left"/>
        <w:rPr>
          <w:rFonts w:ascii="仿宋_GB2312" w:eastAsia="仿宋_GB2312" w:hAnsi="仿宋_GB2312" w:cs="仿宋_GB2312"/>
          <w:sz w:val="32"/>
          <w:szCs w:val="30"/>
        </w:rPr>
      </w:pPr>
      <w:r>
        <w:rPr>
          <w:rFonts w:ascii="仿宋_GB2312" w:eastAsia="仿宋_GB2312" w:hAnsi="仿宋_GB2312" w:cs="仿宋_GB2312" w:hint="eastAsia"/>
          <w:sz w:val="32"/>
          <w:szCs w:val="30"/>
        </w:rPr>
        <w:t>二、收入决算表</w:t>
      </w:r>
    </w:p>
    <w:p w:rsidR="00C85FC2" w:rsidRDefault="00C85FC2">
      <w:pPr>
        <w:widowControl/>
        <w:spacing w:line="600" w:lineRule="exact"/>
        <w:ind w:firstLine="640"/>
        <w:jc w:val="left"/>
        <w:rPr>
          <w:rFonts w:ascii="仿宋_GB2312" w:eastAsia="仿宋_GB2312" w:hAnsi="仿宋_GB2312" w:cs="仿宋_GB2312"/>
          <w:kern w:val="0"/>
          <w:sz w:val="32"/>
          <w:szCs w:val="32"/>
        </w:rPr>
      </w:pPr>
      <w:r>
        <w:rPr>
          <w:rFonts w:ascii="仿宋_GB2312" w:eastAsia="仿宋_GB2312" w:hAnsi="仿宋_GB2312" w:cs="仿宋_GB2312"/>
          <w:kern w:val="0"/>
          <w:sz w:val="32"/>
          <w:szCs w:val="32"/>
        </w:rPr>
        <w:t xml:space="preserve">    </w:t>
      </w:r>
      <w:r>
        <w:rPr>
          <w:rFonts w:ascii="仿宋_GB2312" w:eastAsia="仿宋_GB2312" w:hAnsi="仿宋_GB2312" w:cs="仿宋_GB2312" w:hint="eastAsia"/>
          <w:kern w:val="0"/>
          <w:sz w:val="32"/>
          <w:szCs w:val="32"/>
        </w:rPr>
        <w:t>三、支出决算表</w:t>
      </w:r>
    </w:p>
    <w:p w:rsidR="00C85FC2" w:rsidRDefault="00C85FC2">
      <w:pPr>
        <w:widowControl/>
        <w:spacing w:line="600" w:lineRule="exact"/>
        <w:ind w:firstLine="640"/>
        <w:jc w:val="left"/>
        <w:rPr>
          <w:rFonts w:ascii="仿宋_GB2312" w:eastAsia="仿宋_GB2312" w:hAnsi="仿宋_GB2312" w:cs="仿宋_GB2312"/>
          <w:kern w:val="0"/>
          <w:sz w:val="32"/>
          <w:szCs w:val="32"/>
        </w:rPr>
      </w:pPr>
      <w:r>
        <w:rPr>
          <w:rFonts w:ascii="仿宋_GB2312" w:eastAsia="仿宋_GB2312" w:hAnsi="仿宋_GB2312" w:cs="仿宋_GB2312"/>
          <w:kern w:val="0"/>
          <w:sz w:val="32"/>
          <w:szCs w:val="32"/>
        </w:rPr>
        <w:t xml:space="preserve">    </w:t>
      </w:r>
      <w:r>
        <w:rPr>
          <w:rFonts w:ascii="仿宋_GB2312" w:eastAsia="仿宋_GB2312" w:hAnsi="仿宋_GB2312" w:cs="仿宋_GB2312" w:hint="eastAsia"/>
          <w:kern w:val="0"/>
          <w:sz w:val="32"/>
          <w:szCs w:val="32"/>
        </w:rPr>
        <w:t>四、财政拨款收入支出决算总表</w:t>
      </w:r>
    </w:p>
    <w:p w:rsidR="00C85FC2" w:rsidRDefault="00C85FC2">
      <w:pPr>
        <w:widowControl/>
        <w:spacing w:line="600" w:lineRule="exact"/>
        <w:ind w:firstLine="640"/>
        <w:jc w:val="left"/>
        <w:rPr>
          <w:rFonts w:ascii="仿宋_GB2312" w:eastAsia="仿宋_GB2312" w:hAnsi="仿宋_GB2312" w:cs="仿宋_GB2312"/>
          <w:kern w:val="0"/>
          <w:sz w:val="32"/>
          <w:szCs w:val="32"/>
        </w:rPr>
      </w:pPr>
      <w:r>
        <w:rPr>
          <w:rFonts w:ascii="仿宋_GB2312" w:eastAsia="仿宋_GB2312" w:hAnsi="仿宋_GB2312" w:cs="仿宋_GB2312"/>
          <w:kern w:val="0"/>
          <w:sz w:val="32"/>
          <w:szCs w:val="32"/>
        </w:rPr>
        <w:t xml:space="preserve">    </w:t>
      </w:r>
      <w:r>
        <w:rPr>
          <w:rFonts w:ascii="仿宋_GB2312" w:eastAsia="仿宋_GB2312" w:hAnsi="仿宋_GB2312" w:cs="仿宋_GB2312" w:hint="eastAsia"/>
          <w:kern w:val="0"/>
          <w:sz w:val="32"/>
          <w:szCs w:val="32"/>
        </w:rPr>
        <w:t>五、一般公共预算财政拨款支出决算表</w:t>
      </w:r>
    </w:p>
    <w:p w:rsidR="00C85FC2" w:rsidRDefault="00C85FC2">
      <w:pPr>
        <w:widowControl/>
        <w:spacing w:line="600" w:lineRule="exact"/>
        <w:ind w:firstLine="640"/>
        <w:jc w:val="left"/>
        <w:rPr>
          <w:rFonts w:ascii="仿宋_GB2312" w:eastAsia="仿宋_GB2312" w:hAnsi="仿宋_GB2312" w:cs="仿宋_GB2312"/>
          <w:kern w:val="0"/>
          <w:sz w:val="32"/>
          <w:szCs w:val="32"/>
        </w:rPr>
      </w:pPr>
      <w:r>
        <w:rPr>
          <w:rFonts w:ascii="仿宋_GB2312" w:eastAsia="仿宋_GB2312" w:hAnsi="仿宋_GB2312" w:cs="仿宋_GB2312"/>
          <w:kern w:val="0"/>
          <w:sz w:val="32"/>
          <w:szCs w:val="32"/>
        </w:rPr>
        <w:t xml:space="preserve">    </w:t>
      </w:r>
      <w:r>
        <w:rPr>
          <w:rFonts w:ascii="仿宋_GB2312" w:eastAsia="仿宋_GB2312" w:hAnsi="仿宋_GB2312" w:cs="仿宋_GB2312" w:hint="eastAsia"/>
          <w:kern w:val="0"/>
          <w:sz w:val="32"/>
          <w:szCs w:val="32"/>
        </w:rPr>
        <w:t>六、一般公共预算财政拨款基本支出决算表</w:t>
      </w:r>
    </w:p>
    <w:p w:rsidR="00C85FC2" w:rsidRDefault="00C85FC2">
      <w:pPr>
        <w:widowControl/>
        <w:spacing w:line="600" w:lineRule="exact"/>
        <w:ind w:firstLine="640"/>
        <w:jc w:val="left"/>
        <w:rPr>
          <w:rFonts w:ascii="仿宋_GB2312" w:eastAsia="仿宋_GB2312" w:hAnsi="仿宋_GB2312" w:cs="仿宋_GB2312"/>
          <w:kern w:val="0"/>
          <w:sz w:val="32"/>
          <w:szCs w:val="32"/>
        </w:rPr>
      </w:pPr>
      <w:r>
        <w:rPr>
          <w:rFonts w:ascii="??" w:hAnsi="??" w:cs="宋体"/>
          <w:kern w:val="0"/>
          <w:sz w:val="32"/>
          <w:szCs w:val="32"/>
        </w:rPr>
        <w:t xml:space="preserve">   </w:t>
      </w:r>
      <w:r>
        <w:rPr>
          <w:rFonts w:ascii="仿宋_GB2312" w:eastAsia="仿宋_GB2312" w:hAnsi="仿宋_GB2312" w:cs="仿宋_GB2312"/>
          <w:kern w:val="0"/>
          <w:sz w:val="32"/>
          <w:szCs w:val="32"/>
        </w:rPr>
        <w:t xml:space="preserve"> </w:t>
      </w:r>
      <w:r>
        <w:rPr>
          <w:rFonts w:ascii="仿宋_GB2312" w:eastAsia="仿宋_GB2312" w:hAnsi="仿宋_GB2312" w:cs="仿宋_GB2312" w:hint="eastAsia"/>
          <w:kern w:val="0"/>
          <w:sz w:val="32"/>
          <w:szCs w:val="32"/>
        </w:rPr>
        <w:t>七、一般公共预算财政拨款”三公”经费支出决算表</w:t>
      </w:r>
    </w:p>
    <w:p w:rsidR="00C85FC2" w:rsidRDefault="00C85FC2">
      <w:pPr>
        <w:widowControl/>
        <w:spacing w:line="600" w:lineRule="exact"/>
        <w:ind w:firstLine="640"/>
        <w:jc w:val="left"/>
        <w:rPr>
          <w:rFonts w:ascii="仿宋_GB2312" w:eastAsia="仿宋_GB2312" w:hAnsi="仿宋_GB2312" w:cs="仿宋_GB2312"/>
          <w:kern w:val="0"/>
          <w:sz w:val="32"/>
          <w:szCs w:val="32"/>
        </w:rPr>
      </w:pPr>
      <w:r>
        <w:rPr>
          <w:rFonts w:ascii="仿宋_GB2312" w:eastAsia="仿宋_GB2312" w:hAnsi="仿宋_GB2312" w:cs="仿宋_GB2312"/>
          <w:kern w:val="0"/>
          <w:sz w:val="32"/>
          <w:szCs w:val="32"/>
        </w:rPr>
        <w:t xml:space="preserve">    </w:t>
      </w:r>
      <w:r>
        <w:rPr>
          <w:rFonts w:ascii="仿宋_GB2312" w:eastAsia="仿宋_GB2312" w:hAnsi="仿宋_GB2312" w:cs="仿宋_GB2312" w:hint="eastAsia"/>
          <w:kern w:val="0"/>
          <w:sz w:val="32"/>
          <w:szCs w:val="32"/>
        </w:rPr>
        <w:t>八、政府性基金预算财政拨款收入支出决算表</w:t>
      </w:r>
    </w:p>
    <w:p w:rsidR="00C85FC2" w:rsidRDefault="00C85FC2">
      <w:pPr>
        <w:widowControl/>
        <w:spacing w:line="600" w:lineRule="exact"/>
        <w:ind w:firstLine="640"/>
        <w:jc w:val="left"/>
        <w:rPr>
          <w:rFonts w:ascii="仿宋_GB2312" w:eastAsia="仿宋_GB2312" w:hAnsi="仿宋_GB2312" w:cs="仿宋_GB2312"/>
          <w:kern w:val="0"/>
          <w:sz w:val="32"/>
          <w:szCs w:val="32"/>
        </w:rPr>
      </w:pPr>
      <w:r>
        <w:rPr>
          <w:rFonts w:ascii="仿宋_GB2312" w:eastAsia="仿宋_GB2312" w:hAnsi="仿宋_GB2312" w:cs="仿宋_GB2312"/>
          <w:kern w:val="0"/>
          <w:sz w:val="32"/>
          <w:szCs w:val="32"/>
        </w:rPr>
        <w:t xml:space="preserve">    </w:t>
      </w:r>
      <w:r>
        <w:rPr>
          <w:rFonts w:ascii="仿宋_GB2312" w:eastAsia="仿宋_GB2312" w:hAnsi="仿宋_GB2312" w:cs="仿宋_GB2312" w:hint="eastAsia"/>
          <w:kern w:val="0"/>
          <w:sz w:val="32"/>
          <w:szCs w:val="32"/>
        </w:rPr>
        <w:t>九、国有资产占用情况表</w:t>
      </w:r>
    </w:p>
    <w:p w:rsidR="00C85FC2" w:rsidRDefault="00C85FC2">
      <w:pPr>
        <w:widowControl/>
        <w:spacing w:line="600" w:lineRule="exact"/>
        <w:ind w:firstLine="640"/>
        <w:jc w:val="left"/>
        <w:rPr>
          <w:rFonts w:ascii="黑体" w:eastAsia="黑体" w:hAnsi="黑体" w:cs="黑体"/>
          <w:kern w:val="0"/>
          <w:sz w:val="32"/>
          <w:szCs w:val="32"/>
        </w:rPr>
      </w:pPr>
      <w:r>
        <w:rPr>
          <w:rFonts w:ascii="黑体" w:eastAsia="黑体" w:hAnsi="黑体" w:cs="黑体" w:hint="eastAsia"/>
          <w:kern w:val="0"/>
          <w:sz w:val="32"/>
          <w:szCs w:val="32"/>
        </w:rPr>
        <w:t>第四部分</w:t>
      </w:r>
      <w:r>
        <w:rPr>
          <w:rFonts w:ascii="黑体" w:eastAsia="黑体" w:hAnsi="黑体" w:cs="黑体"/>
          <w:kern w:val="0"/>
          <w:sz w:val="32"/>
          <w:szCs w:val="32"/>
        </w:rPr>
        <w:t xml:space="preserve">  </w:t>
      </w:r>
      <w:r>
        <w:rPr>
          <w:rFonts w:ascii="黑体" w:eastAsia="黑体" w:hAnsi="黑体" w:cs="黑体" w:hint="eastAsia"/>
          <w:kern w:val="0"/>
          <w:sz w:val="32"/>
          <w:szCs w:val="32"/>
        </w:rPr>
        <w:t>名词解释</w:t>
      </w:r>
    </w:p>
    <w:p w:rsidR="00C85FC2" w:rsidRDefault="00C85FC2">
      <w:pPr>
        <w:widowControl/>
        <w:spacing w:line="600" w:lineRule="exact"/>
        <w:ind w:firstLine="640"/>
        <w:jc w:val="left"/>
        <w:rPr>
          <w:rFonts w:ascii="黑体" w:eastAsia="黑体" w:hAnsi="黑体" w:cs="黑体"/>
          <w:kern w:val="0"/>
          <w:sz w:val="32"/>
          <w:szCs w:val="32"/>
        </w:rPr>
      </w:pPr>
    </w:p>
    <w:p w:rsidR="00C85FC2" w:rsidRDefault="00C85FC2">
      <w:pPr>
        <w:widowControl/>
        <w:spacing w:line="580" w:lineRule="exact"/>
        <w:jc w:val="center"/>
        <w:rPr>
          <w:rFonts w:ascii="宋体"/>
          <w:b/>
          <w:sz w:val="32"/>
          <w:szCs w:val="30"/>
        </w:rPr>
      </w:pPr>
      <w:r>
        <w:rPr>
          <w:rFonts w:ascii="宋体" w:hAnsi="宋体" w:hint="eastAsia"/>
          <w:b/>
          <w:sz w:val="32"/>
          <w:szCs w:val="30"/>
        </w:rPr>
        <w:t>第一部分</w:t>
      </w:r>
      <w:r>
        <w:rPr>
          <w:rFonts w:ascii="宋体" w:hAnsi="宋体"/>
          <w:b/>
          <w:sz w:val="32"/>
          <w:szCs w:val="30"/>
        </w:rPr>
        <w:t xml:space="preserve">  </w:t>
      </w:r>
      <w:r>
        <w:rPr>
          <w:rFonts w:ascii="宋体" w:hAnsi="宋体" w:hint="eastAsia"/>
          <w:b/>
          <w:sz w:val="32"/>
          <w:szCs w:val="32"/>
        </w:rPr>
        <w:t>社区管理委员会</w:t>
      </w:r>
      <w:r w:rsidRPr="006D4BB4">
        <w:rPr>
          <w:rFonts w:ascii="宋体" w:hAnsi="宋体" w:hint="eastAsia"/>
          <w:b/>
          <w:sz w:val="32"/>
          <w:szCs w:val="32"/>
        </w:rPr>
        <w:t>部门</w:t>
      </w:r>
      <w:r w:rsidRPr="006D4BB4">
        <w:rPr>
          <w:rFonts w:ascii="宋体" w:hAnsi="宋体" w:hint="eastAsia"/>
          <w:b/>
          <w:sz w:val="32"/>
          <w:szCs w:val="30"/>
        </w:rPr>
        <w:t>概况</w:t>
      </w:r>
    </w:p>
    <w:p w:rsidR="00C85FC2" w:rsidRDefault="00C85FC2">
      <w:pPr>
        <w:widowControl/>
        <w:spacing w:line="580" w:lineRule="exact"/>
        <w:jc w:val="center"/>
        <w:rPr>
          <w:rFonts w:ascii="宋体"/>
          <w:b/>
          <w:sz w:val="32"/>
          <w:szCs w:val="30"/>
        </w:rPr>
      </w:pPr>
    </w:p>
    <w:p w:rsidR="00C85FC2" w:rsidRDefault="00C85FC2">
      <w:pPr>
        <w:ind w:firstLine="630"/>
        <w:jc w:val="left"/>
        <w:rPr>
          <w:rFonts w:ascii="黑体" w:eastAsia="黑体" w:hAnsi="黑体"/>
          <w:sz w:val="30"/>
          <w:szCs w:val="30"/>
        </w:rPr>
      </w:pPr>
      <w:r>
        <w:rPr>
          <w:rFonts w:ascii="黑体" w:eastAsia="黑体" w:hAnsi="黑体" w:hint="eastAsia"/>
          <w:sz w:val="30"/>
          <w:szCs w:val="30"/>
        </w:rPr>
        <w:t>一、部门主要职能</w:t>
      </w:r>
    </w:p>
    <w:p w:rsidR="00C85FC2" w:rsidRPr="008A36F3" w:rsidRDefault="00C85FC2" w:rsidP="0026710E">
      <w:pPr>
        <w:pStyle w:val="p0"/>
        <w:spacing w:line="500" w:lineRule="exact"/>
        <w:ind w:firstLine="645"/>
        <w:rPr>
          <w:rFonts w:ascii="宋体"/>
          <w:sz w:val="28"/>
          <w:szCs w:val="28"/>
        </w:rPr>
      </w:pPr>
      <w:r w:rsidRPr="008A36F3">
        <w:rPr>
          <w:rFonts w:ascii="宋体" w:hAnsi="宋体"/>
          <w:sz w:val="28"/>
          <w:szCs w:val="28"/>
        </w:rPr>
        <w:t>1</w:t>
      </w:r>
      <w:r w:rsidRPr="008A36F3">
        <w:rPr>
          <w:rFonts w:ascii="宋体" w:hAnsi="宋体" w:hint="eastAsia"/>
          <w:sz w:val="28"/>
          <w:szCs w:val="28"/>
        </w:rPr>
        <w:t>、领导和管理县城“三镇一区”</w:t>
      </w:r>
      <w:r w:rsidRPr="008A36F3">
        <w:rPr>
          <w:rFonts w:ascii="宋体" w:hAnsi="宋体"/>
          <w:sz w:val="28"/>
          <w:szCs w:val="28"/>
        </w:rPr>
        <w:t>12</w:t>
      </w:r>
      <w:r w:rsidRPr="008A36F3">
        <w:rPr>
          <w:rFonts w:ascii="宋体" w:hAnsi="宋体" w:hint="eastAsia"/>
          <w:sz w:val="28"/>
          <w:szCs w:val="28"/>
        </w:rPr>
        <w:t>万城市居民的服务和城区稳定工作，推进社区党的建设和幸福社区建设，为全县经济社会事业发展提供有力保障。</w:t>
      </w:r>
    </w:p>
    <w:p w:rsidR="00C85FC2" w:rsidRPr="008A36F3" w:rsidRDefault="00C85FC2" w:rsidP="0026710E">
      <w:pPr>
        <w:pStyle w:val="p0"/>
        <w:spacing w:line="500" w:lineRule="exact"/>
        <w:ind w:firstLine="645"/>
        <w:rPr>
          <w:rFonts w:ascii="宋体" w:cs="宋体"/>
          <w:color w:val="000000"/>
          <w:sz w:val="28"/>
          <w:szCs w:val="28"/>
        </w:rPr>
      </w:pPr>
      <w:r w:rsidRPr="008A36F3">
        <w:rPr>
          <w:rFonts w:ascii="宋体" w:hAnsi="宋体"/>
          <w:sz w:val="28"/>
          <w:szCs w:val="28"/>
        </w:rPr>
        <w:t>2</w:t>
      </w:r>
      <w:r w:rsidRPr="008A36F3">
        <w:rPr>
          <w:rFonts w:ascii="宋体" w:hAnsi="宋体" w:hint="eastAsia"/>
          <w:sz w:val="28"/>
          <w:szCs w:val="28"/>
        </w:rPr>
        <w:t>、</w:t>
      </w:r>
      <w:r w:rsidRPr="008A36F3">
        <w:rPr>
          <w:rFonts w:ascii="宋体" w:hAnsi="宋体" w:cs="宋体" w:hint="eastAsia"/>
          <w:color w:val="000000"/>
          <w:sz w:val="28"/>
          <w:szCs w:val="28"/>
        </w:rPr>
        <w:t>宣传和执行党的路线方针政策，</w:t>
      </w:r>
      <w:r w:rsidRPr="008A36F3">
        <w:rPr>
          <w:rFonts w:ascii="宋体" w:hAnsi="宋体" w:hint="eastAsia"/>
          <w:sz w:val="28"/>
          <w:szCs w:val="28"/>
        </w:rPr>
        <w:t>研究提出县城社区建设工作发展规划和年度工作计划，制定推进社区建设的有关政策措施。</w:t>
      </w:r>
    </w:p>
    <w:p w:rsidR="00C85FC2" w:rsidRPr="008A36F3" w:rsidRDefault="00C85FC2" w:rsidP="0026710E">
      <w:pPr>
        <w:pStyle w:val="p0"/>
        <w:spacing w:line="500" w:lineRule="exact"/>
        <w:ind w:firstLine="645"/>
        <w:rPr>
          <w:rFonts w:ascii="宋体" w:cs="宋体"/>
          <w:color w:val="000000"/>
          <w:sz w:val="28"/>
          <w:szCs w:val="28"/>
        </w:rPr>
      </w:pPr>
      <w:r w:rsidRPr="008A36F3">
        <w:rPr>
          <w:rFonts w:ascii="宋体" w:hAnsi="宋体" w:cs="宋体"/>
          <w:color w:val="000000"/>
          <w:sz w:val="28"/>
          <w:szCs w:val="28"/>
        </w:rPr>
        <w:t>3</w:t>
      </w:r>
      <w:r w:rsidRPr="008A36F3">
        <w:rPr>
          <w:rFonts w:ascii="宋体" w:hAnsi="宋体" w:cs="宋体" w:hint="eastAsia"/>
          <w:color w:val="000000"/>
          <w:sz w:val="28"/>
          <w:szCs w:val="28"/>
        </w:rPr>
        <w:t>、协调有关部门，动员各方力量，整合各类资源，服务社区群众，共同推进社区建设。</w:t>
      </w:r>
    </w:p>
    <w:p w:rsidR="00C85FC2" w:rsidRPr="008A36F3" w:rsidRDefault="00C85FC2" w:rsidP="0026710E">
      <w:pPr>
        <w:pStyle w:val="p0"/>
        <w:spacing w:line="500" w:lineRule="exact"/>
        <w:ind w:firstLine="645"/>
        <w:rPr>
          <w:rFonts w:ascii="宋体" w:cs="宋体"/>
          <w:color w:val="000000"/>
          <w:sz w:val="28"/>
          <w:szCs w:val="28"/>
        </w:rPr>
      </w:pPr>
      <w:r w:rsidRPr="008A36F3">
        <w:rPr>
          <w:rFonts w:ascii="宋体" w:hAnsi="宋体" w:cs="宋体"/>
          <w:color w:val="000000"/>
          <w:sz w:val="28"/>
          <w:szCs w:val="28"/>
        </w:rPr>
        <w:t>4</w:t>
      </w:r>
      <w:r w:rsidRPr="008A36F3">
        <w:rPr>
          <w:rFonts w:ascii="宋体" w:hAnsi="宋体" w:cs="宋体" w:hint="eastAsia"/>
          <w:color w:val="000000"/>
          <w:sz w:val="28"/>
          <w:szCs w:val="28"/>
        </w:rPr>
        <w:t>、指导社区组织，支持和保证其依法充分行使职权；指导在社区、驻区非公有制经济组织、社会团体和社会中介组织中开展党的工作。</w:t>
      </w:r>
    </w:p>
    <w:p w:rsidR="00C85FC2" w:rsidRPr="008A36F3" w:rsidRDefault="00C85FC2" w:rsidP="0026710E">
      <w:pPr>
        <w:pStyle w:val="p0"/>
        <w:spacing w:line="500" w:lineRule="exact"/>
        <w:ind w:firstLine="645"/>
        <w:rPr>
          <w:rFonts w:ascii="宋体"/>
          <w:sz w:val="28"/>
          <w:szCs w:val="28"/>
        </w:rPr>
      </w:pPr>
      <w:r w:rsidRPr="008A36F3">
        <w:rPr>
          <w:rFonts w:ascii="宋体" w:hAnsi="宋体" w:cs="宋体"/>
          <w:color w:val="000000"/>
          <w:sz w:val="28"/>
          <w:szCs w:val="28"/>
        </w:rPr>
        <w:t>5</w:t>
      </w:r>
      <w:r w:rsidRPr="008A36F3">
        <w:rPr>
          <w:rFonts w:ascii="宋体" w:hAnsi="宋体" w:cs="宋体" w:hint="eastAsia"/>
          <w:color w:val="000000"/>
          <w:sz w:val="28"/>
          <w:szCs w:val="28"/>
        </w:rPr>
        <w:t>、</w:t>
      </w:r>
      <w:r w:rsidRPr="008A36F3">
        <w:rPr>
          <w:rFonts w:ascii="宋体" w:hAnsi="宋体" w:hint="eastAsia"/>
          <w:sz w:val="28"/>
          <w:szCs w:val="28"/>
        </w:rPr>
        <w:t>对各社区居委会人、财、物实行统一管理，开展业务培训，监督社区建设经费的使用和管理。</w:t>
      </w:r>
    </w:p>
    <w:p w:rsidR="00C85FC2" w:rsidRPr="008A36F3" w:rsidRDefault="00C85FC2" w:rsidP="0026710E">
      <w:pPr>
        <w:pStyle w:val="p0"/>
        <w:spacing w:line="500" w:lineRule="exact"/>
        <w:ind w:firstLine="645"/>
        <w:rPr>
          <w:rFonts w:ascii="宋体"/>
          <w:sz w:val="28"/>
          <w:szCs w:val="28"/>
        </w:rPr>
      </w:pPr>
      <w:r w:rsidRPr="008A36F3">
        <w:rPr>
          <w:rFonts w:ascii="宋体" w:hAnsi="宋体"/>
          <w:sz w:val="28"/>
          <w:szCs w:val="28"/>
        </w:rPr>
        <w:t>6</w:t>
      </w:r>
      <w:r w:rsidRPr="008A36F3">
        <w:rPr>
          <w:rFonts w:ascii="宋体" w:hAnsi="宋体" w:hint="eastAsia"/>
          <w:sz w:val="28"/>
          <w:szCs w:val="28"/>
        </w:rPr>
        <w:t>、</w:t>
      </w:r>
      <w:r w:rsidRPr="008A36F3">
        <w:rPr>
          <w:rFonts w:ascii="宋体" w:hAnsi="宋体" w:cs="宋体" w:hint="eastAsia"/>
          <w:color w:val="000000"/>
          <w:sz w:val="28"/>
          <w:szCs w:val="28"/>
        </w:rPr>
        <w:t>抓</w:t>
      </w:r>
      <w:r w:rsidRPr="008A36F3">
        <w:rPr>
          <w:rFonts w:ascii="宋体" w:hAnsi="宋体" w:hint="eastAsia"/>
          <w:sz w:val="28"/>
          <w:szCs w:val="28"/>
        </w:rPr>
        <w:t>好社区社会治安综合治理，加强法制建设，繁荣社区文化，发展社区卫生事业，落实政府民生工程；协同城市管理，创建良好的社区环境，促进城市经济又好又快发展，为全县经济社会发展提供后勤保障。</w:t>
      </w:r>
    </w:p>
    <w:p w:rsidR="00C85FC2" w:rsidRPr="00387DCF" w:rsidRDefault="00C85FC2" w:rsidP="0026710E">
      <w:pPr>
        <w:pStyle w:val="p0"/>
        <w:spacing w:line="500" w:lineRule="exact"/>
        <w:ind w:firstLine="645"/>
        <w:rPr>
          <w:rFonts w:ascii="宋体"/>
          <w:sz w:val="28"/>
          <w:szCs w:val="28"/>
        </w:rPr>
      </w:pPr>
      <w:r w:rsidRPr="00387DCF">
        <w:rPr>
          <w:sz w:val="28"/>
          <w:szCs w:val="28"/>
        </w:rPr>
        <w:t>7</w:t>
      </w:r>
      <w:r w:rsidRPr="00387DCF">
        <w:rPr>
          <w:rFonts w:hint="eastAsia"/>
          <w:sz w:val="28"/>
          <w:szCs w:val="28"/>
        </w:rPr>
        <w:t>、承办县委、县政府交办的其他事项。</w:t>
      </w:r>
    </w:p>
    <w:p w:rsidR="00C85FC2" w:rsidRDefault="00C85FC2">
      <w:pPr>
        <w:ind w:firstLine="630"/>
        <w:jc w:val="left"/>
        <w:rPr>
          <w:rFonts w:ascii="黑体" w:eastAsia="黑体" w:hAnsi="黑体"/>
          <w:sz w:val="30"/>
          <w:szCs w:val="30"/>
        </w:rPr>
      </w:pPr>
      <w:r>
        <w:rPr>
          <w:rFonts w:ascii="黑体" w:eastAsia="黑体" w:hAnsi="黑体" w:hint="eastAsia"/>
          <w:sz w:val="30"/>
          <w:szCs w:val="30"/>
        </w:rPr>
        <w:t>二、部门基本情况</w:t>
      </w:r>
    </w:p>
    <w:p w:rsidR="00C85FC2" w:rsidRPr="0026710E" w:rsidRDefault="00C85FC2" w:rsidP="0026710E">
      <w:pPr>
        <w:spacing w:line="500" w:lineRule="exact"/>
        <w:ind w:firstLine="630"/>
        <w:jc w:val="left"/>
        <w:rPr>
          <w:rFonts w:ascii="宋体"/>
          <w:sz w:val="30"/>
          <w:szCs w:val="30"/>
        </w:rPr>
      </w:pPr>
      <w:r w:rsidRPr="0026710E">
        <w:rPr>
          <w:rFonts w:ascii="仿宋" w:eastAsia="仿宋" w:hAnsi="仿宋" w:hint="eastAsia"/>
          <w:sz w:val="30"/>
          <w:szCs w:val="30"/>
        </w:rPr>
        <w:t>纳入本套部门决算汇编范围的单位共</w:t>
      </w:r>
      <w:r w:rsidRPr="0026710E">
        <w:rPr>
          <w:rFonts w:ascii="仿宋" w:eastAsia="仿宋" w:hAnsi="仿宋"/>
          <w:sz w:val="30"/>
          <w:szCs w:val="30"/>
        </w:rPr>
        <w:t xml:space="preserve"> 1</w:t>
      </w:r>
      <w:r w:rsidRPr="0026710E">
        <w:rPr>
          <w:rFonts w:ascii="仿宋" w:eastAsia="仿宋" w:hAnsi="仿宋" w:hint="eastAsia"/>
          <w:sz w:val="30"/>
          <w:szCs w:val="30"/>
        </w:rPr>
        <w:t>个，包括：</w:t>
      </w:r>
      <w:r w:rsidRPr="0026710E">
        <w:rPr>
          <w:rFonts w:ascii="宋体" w:hAnsi="宋体" w:hint="eastAsia"/>
          <w:sz w:val="30"/>
          <w:szCs w:val="30"/>
        </w:rPr>
        <w:t>（其中：下设</w:t>
      </w:r>
      <w:r w:rsidRPr="0026710E">
        <w:rPr>
          <w:rFonts w:ascii="宋体" w:hAnsi="宋体"/>
          <w:sz w:val="30"/>
          <w:szCs w:val="30"/>
        </w:rPr>
        <w:t>14</w:t>
      </w:r>
      <w:r w:rsidRPr="0026710E">
        <w:rPr>
          <w:rFonts w:ascii="宋体" w:hAnsi="宋体" w:hint="eastAsia"/>
          <w:sz w:val="30"/>
          <w:szCs w:val="30"/>
        </w:rPr>
        <w:t>个社区分别为蒋家堎社区、罗山社区、教育园社区、滨阳社区、北门社区、龙山社区、东门社区、宫保地社区、圣殿社区、书院社区、冯田社区、华林社区、金沙湾社区、文峰社区）；还有城区劳动保障所</w:t>
      </w:r>
      <w:r w:rsidRPr="0026710E">
        <w:rPr>
          <w:rFonts w:ascii="宋体" w:hAnsi="宋体"/>
          <w:sz w:val="30"/>
          <w:szCs w:val="30"/>
        </w:rPr>
        <w:t>1</w:t>
      </w:r>
      <w:r w:rsidRPr="0026710E">
        <w:rPr>
          <w:rFonts w:ascii="宋体" w:hAnsi="宋体" w:hint="eastAsia"/>
          <w:sz w:val="30"/>
          <w:szCs w:val="30"/>
        </w:rPr>
        <w:t>个。</w:t>
      </w:r>
    </w:p>
    <w:p w:rsidR="00C85FC2" w:rsidRPr="0026710E" w:rsidRDefault="00C85FC2" w:rsidP="0026710E">
      <w:pPr>
        <w:ind w:firstLine="630"/>
        <w:jc w:val="left"/>
        <w:rPr>
          <w:rFonts w:ascii="仿宋" w:eastAsia="仿宋" w:hAnsi="仿宋"/>
          <w:sz w:val="30"/>
          <w:szCs w:val="30"/>
        </w:rPr>
      </w:pPr>
      <w:r w:rsidRPr="0026710E">
        <w:rPr>
          <w:rFonts w:ascii="仿宋" w:eastAsia="仿宋" w:hAnsi="仿宋" w:hint="eastAsia"/>
          <w:sz w:val="30"/>
          <w:szCs w:val="30"/>
        </w:rPr>
        <w:t>本部门</w:t>
      </w:r>
      <w:r w:rsidRPr="0026710E">
        <w:rPr>
          <w:rFonts w:ascii="仿宋" w:eastAsia="仿宋" w:hAnsi="仿宋"/>
          <w:sz w:val="30"/>
          <w:szCs w:val="30"/>
        </w:rPr>
        <w:t>2016</w:t>
      </w:r>
      <w:r w:rsidRPr="0026710E">
        <w:rPr>
          <w:rFonts w:ascii="仿宋" w:eastAsia="仿宋" w:hAnsi="仿宋" w:hint="eastAsia"/>
          <w:sz w:val="30"/>
          <w:szCs w:val="30"/>
        </w:rPr>
        <w:t>年年末编制人数</w:t>
      </w:r>
      <w:r w:rsidRPr="0026710E">
        <w:rPr>
          <w:rFonts w:ascii="仿宋" w:eastAsia="仿宋" w:hAnsi="仿宋"/>
          <w:sz w:val="30"/>
          <w:szCs w:val="30"/>
        </w:rPr>
        <w:t>59</w:t>
      </w:r>
      <w:r w:rsidRPr="0026710E">
        <w:rPr>
          <w:rFonts w:ascii="仿宋" w:eastAsia="仿宋" w:hAnsi="仿宋" w:hint="eastAsia"/>
          <w:sz w:val="30"/>
          <w:szCs w:val="30"/>
        </w:rPr>
        <w:t>人（另下设城区劳动保障所</w:t>
      </w:r>
      <w:r w:rsidRPr="0026710E">
        <w:rPr>
          <w:rFonts w:ascii="仿宋" w:eastAsia="仿宋" w:hAnsi="仿宋"/>
          <w:sz w:val="30"/>
          <w:szCs w:val="30"/>
        </w:rPr>
        <w:t>1</w:t>
      </w:r>
      <w:r w:rsidRPr="0026710E">
        <w:rPr>
          <w:rFonts w:ascii="仿宋" w:eastAsia="仿宋" w:hAnsi="仿宋" w:hint="eastAsia"/>
          <w:sz w:val="30"/>
          <w:szCs w:val="30"/>
        </w:rPr>
        <w:t>个，编制数</w:t>
      </w:r>
      <w:r w:rsidRPr="0026710E">
        <w:rPr>
          <w:rFonts w:ascii="仿宋" w:eastAsia="仿宋" w:hAnsi="仿宋"/>
          <w:sz w:val="30"/>
          <w:szCs w:val="30"/>
        </w:rPr>
        <w:t>2</w:t>
      </w:r>
      <w:r w:rsidRPr="0026710E">
        <w:rPr>
          <w:rFonts w:ascii="仿宋" w:eastAsia="仿宋" w:hAnsi="仿宋" w:hint="eastAsia"/>
          <w:sz w:val="30"/>
          <w:szCs w:val="30"/>
        </w:rPr>
        <w:t>个），其中行政编制</w:t>
      </w:r>
      <w:r w:rsidRPr="0026710E">
        <w:rPr>
          <w:rFonts w:ascii="仿宋" w:eastAsia="仿宋" w:hAnsi="仿宋"/>
          <w:sz w:val="30"/>
          <w:szCs w:val="30"/>
        </w:rPr>
        <w:t>0</w:t>
      </w:r>
      <w:r w:rsidRPr="0026710E">
        <w:rPr>
          <w:rFonts w:ascii="仿宋" w:eastAsia="仿宋" w:hAnsi="仿宋" w:hint="eastAsia"/>
          <w:sz w:val="30"/>
          <w:szCs w:val="30"/>
        </w:rPr>
        <w:t>人，事业编制</w:t>
      </w:r>
      <w:r w:rsidRPr="0026710E">
        <w:rPr>
          <w:rFonts w:ascii="仿宋" w:eastAsia="仿宋" w:hAnsi="仿宋"/>
          <w:sz w:val="30"/>
          <w:szCs w:val="30"/>
        </w:rPr>
        <w:t>59</w:t>
      </w:r>
      <w:r w:rsidRPr="0026710E">
        <w:rPr>
          <w:rFonts w:ascii="仿宋" w:eastAsia="仿宋" w:hAnsi="仿宋" w:hint="eastAsia"/>
          <w:sz w:val="30"/>
          <w:szCs w:val="30"/>
        </w:rPr>
        <w:t>人，其它</w:t>
      </w:r>
      <w:r w:rsidRPr="0026710E">
        <w:rPr>
          <w:rFonts w:ascii="仿宋" w:eastAsia="仿宋" w:hAnsi="仿宋"/>
          <w:sz w:val="30"/>
          <w:szCs w:val="30"/>
        </w:rPr>
        <w:t>2</w:t>
      </w:r>
      <w:r w:rsidRPr="0026710E">
        <w:rPr>
          <w:rFonts w:ascii="仿宋" w:eastAsia="仿宋" w:hAnsi="仿宋" w:hint="eastAsia"/>
          <w:sz w:val="30"/>
          <w:szCs w:val="30"/>
        </w:rPr>
        <w:t>个（另公益性岗位人员</w:t>
      </w:r>
      <w:r w:rsidRPr="0026710E">
        <w:rPr>
          <w:rFonts w:ascii="仿宋" w:eastAsia="仿宋" w:hAnsi="仿宋"/>
          <w:sz w:val="30"/>
          <w:szCs w:val="30"/>
        </w:rPr>
        <w:t>68</w:t>
      </w:r>
      <w:r>
        <w:rPr>
          <w:rFonts w:ascii="仿宋" w:eastAsia="仿宋" w:hAnsi="仿宋" w:hint="eastAsia"/>
          <w:sz w:val="30"/>
          <w:szCs w:val="30"/>
        </w:rPr>
        <w:t>个）</w:t>
      </w:r>
      <w:r w:rsidRPr="0026710E">
        <w:rPr>
          <w:rFonts w:ascii="仿宋" w:eastAsia="仿宋" w:hAnsi="仿宋" w:hint="eastAsia"/>
          <w:sz w:val="30"/>
          <w:szCs w:val="30"/>
        </w:rPr>
        <w:t>；年末实有人数</w:t>
      </w:r>
      <w:r w:rsidRPr="0026710E">
        <w:rPr>
          <w:rFonts w:ascii="仿宋" w:eastAsia="仿宋" w:hAnsi="仿宋"/>
          <w:sz w:val="30"/>
          <w:szCs w:val="30"/>
        </w:rPr>
        <w:t>59</w:t>
      </w:r>
      <w:r w:rsidRPr="0026710E">
        <w:rPr>
          <w:rFonts w:ascii="仿宋" w:eastAsia="仿宋" w:hAnsi="仿宋" w:hint="eastAsia"/>
          <w:sz w:val="30"/>
          <w:szCs w:val="30"/>
        </w:rPr>
        <w:t>人，其中在职人员</w:t>
      </w:r>
      <w:r w:rsidRPr="0026710E">
        <w:rPr>
          <w:rFonts w:ascii="仿宋" w:eastAsia="仿宋" w:hAnsi="仿宋"/>
          <w:sz w:val="30"/>
          <w:szCs w:val="30"/>
        </w:rPr>
        <w:t>59</w:t>
      </w:r>
      <w:r w:rsidRPr="0026710E">
        <w:rPr>
          <w:rFonts w:ascii="仿宋" w:eastAsia="仿宋" w:hAnsi="仿宋" w:hint="eastAsia"/>
          <w:sz w:val="30"/>
          <w:szCs w:val="30"/>
        </w:rPr>
        <w:t>人，离休人员</w:t>
      </w:r>
      <w:r w:rsidRPr="0026710E">
        <w:rPr>
          <w:rFonts w:ascii="仿宋" w:eastAsia="仿宋" w:hAnsi="仿宋"/>
          <w:sz w:val="30"/>
          <w:szCs w:val="30"/>
        </w:rPr>
        <w:t>0</w:t>
      </w:r>
      <w:r w:rsidRPr="0026710E">
        <w:rPr>
          <w:rFonts w:ascii="仿宋" w:eastAsia="仿宋" w:hAnsi="仿宋" w:hint="eastAsia"/>
          <w:sz w:val="30"/>
          <w:szCs w:val="30"/>
        </w:rPr>
        <w:t>人，退休人员</w:t>
      </w:r>
      <w:r w:rsidRPr="0026710E">
        <w:rPr>
          <w:rFonts w:ascii="仿宋" w:eastAsia="仿宋" w:hAnsi="仿宋"/>
          <w:sz w:val="30"/>
          <w:szCs w:val="30"/>
        </w:rPr>
        <w:t>5</w:t>
      </w:r>
      <w:r w:rsidRPr="0026710E">
        <w:rPr>
          <w:rFonts w:ascii="仿宋" w:eastAsia="仿宋" w:hAnsi="仿宋" w:hint="eastAsia"/>
          <w:sz w:val="30"/>
          <w:szCs w:val="30"/>
        </w:rPr>
        <w:t>人；年末学生人数</w:t>
      </w:r>
      <w:r w:rsidRPr="0026710E">
        <w:rPr>
          <w:rFonts w:ascii="仿宋" w:eastAsia="仿宋" w:hAnsi="仿宋"/>
          <w:sz w:val="30"/>
          <w:szCs w:val="30"/>
        </w:rPr>
        <w:t>0</w:t>
      </w:r>
      <w:r w:rsidRPr="0026710E">
        <w:rPr>
          <w:rFonts w:ascii="仿宋" w:eastAsia="仿宋" w:hAnsi="仿宋" w:hint="eastAsia"/>
          <w:sz w:val="30"/>
          <w:szCs w:val="30"/>
        </w:rPr>
        <w:t>人。</w:t>
      </w:r>
    </w:p>
    <w:p w:rsidR="00C85FC2" w:rsidRDefault="00C85FC2">
      <w:pPr>
        <w:widowControl/>
        <w:spacing w:line="600" w:lineRule="exact"/>
        <w:ind w:firstLine="640"/>
        <w:jc w:val="center"/>
        <w:rPr>
          <w:rFonts w:ascii="宋体"/>
          <w:b/>
          <w:sz w:val="32"/>
          <w:szCs w:val="32"/>
        </w:rPr>
      </w:pPr>
      <w:r>
        <w:rPr>
          <w:rFonts w:ascii="宋体" w:hAnsi="宋体" w:hint="eastAsia"/>
          <w:b/>
          <w:sz w:val="32"/>
          <w:szCs w:val="32"/>
        </w:rPr>
        <w:t>第二部分</w:t>
      </w:r>
      <w:r>
        <w:rPr>
          <w:rFonts w:ascii="宋体" w:hAnsi="宋体"/>
          <w:b/>
          <w:sz w:val="32"/>
          <w:szCs w:val="32"/>
        </w:rPr>
        <w:t xml:space="preserve">  </w:t>
      </w:r>
      <w:r>
        <w:rPr>
          <w:rFonts w:ascii="宋体" w:hAnsi="宋体" w:hint="eastAsia"/>
          <w:b/>
          <w:sz w:val="32"/>
          <w:szCs w:val="32"/>
        </w:rPr>
        <w:t>社区管理委员会部门</w:t>
      </w:r>
      <w:r>
        <w:rPr>
          <w:rFonts w:ascii="宋体" w:hAnsi="宋体"/>
          <w:b/>
          <w:sz w:val="32"/>
          <w:szCs w:val="32"/>
        </w:rPr>
        <w:t>2016</w:t>
      </w:r>
      <w:r>
        <w:rPr>
          <w:rFonts w:ascii="宋体" w:hAnsi="宋体" w:hint="eastAsia"/>
          <w:b/>
          <w:sz w:val="32"/>
          <w:szCs w:val="32"/>
        </w:rPr>
        <w:t>年部门决算情况说明</w:t>
      </w:r>
    </w:p>
    <w:p w:rsidR="00C85FC2" w:rsidRDefault="00C85FC2">
      <w:pPr>
        <w:widowControl/>
        <w:spacing w:line="600" w:lineRule="exact"/>
        <w:ind w:firstLine="640"/>
        <w:jc w:val="center"/>
        <w:rPr>
          <w:rFonts w:ascii="宋体"/>
          <w:b/>
          <w:sz w:val="32"/>
          <w:szCs w:val="32"/>
        </w:rPr>
      </w:pPr>
    </w:p>
    <w:p w:rsidR="00C85FC2" w:rsidRDefault="00C85FC2">
      <w:pPr>
        <w:ind w:firstLine="630"/>
        <w:jc w:val="left"/>
        <w:rPr>
          <w:rFonts w:ascii="黑体" w:eastAsia="黑体" w:hAnsi="黑体"/>
          <w:sz w:val="30"/>
          <w:szCs w:val="30"/>
        </w:rPr>
      </w:pPr>
      <w:r>
        <w:rPr>
          <w:rFonts w:ascii="黑体" w:eastAsia="黑体" w:hAnsi="黑体" w:hint="eastAsia"/>
          <w:sz w:val="30"/>
          <w:szCs w:val="30"/>
        </w:rPr>
        <w:t>一、收入决算情况说明</w:t>
      </w:r>
    </w:p>
    <w:p w:rsidR="00C85FC2" w:rsidRPr="0026710E" w:rsidRDefault="00C85FC2" w:rsidP="0026710E">
      <w:pPr>
        <w:ind w:firstLine="630"/>
        <w:jc w:val="left"/>
        <w:rPr>
          <w:rFonts w:ascii="仿宋_GB2312" w:eastAsia="仿宋_GB2312" w:hAnsi="仿宋"/>
          <w:sz w:val="30"/>
          <w:szCs w:val="30"/>
        </w:rPr>
      </w:pPr>
      <w:r w:rsidRPr="0026710E">
        <w:rPr>
          <w:rFonts w:ascii="仿宋_GB2312" w:eastAsia="仿宋_GB2312" w:hAnsi="仿宋" w:hint="eastAsia"/>
          <w:sz w:val="30"/>
          <w:szCs w:val="30"/>
        </w:rPr>
        <w:t>本部门</w:t>
      </w:r>
      <w:r w:rsidRPr="0026710E">
        <w:rPr>
          <w:rFonts w:ascii="仿宋_GB2312" w:eastAsia="仿宋_GB2312" w:hAnsi="仿宋"/>
          <w:sz w:val="30"/>
          <w:szCs w:val="30"/>
        </w:rPr>
        <w:t>2016</w:t>
      </w:r>
      <w:r w:rsidRPr="0026710E">
        <w:rPr>
          <w:rFonts w:ascii="仿宋_GB2312" w:eastAsia="仿宋_GB2312" w:hAnsi="仿宋" w:hint="eastAsia"/>
          <w:sz w:val="30"/>
          <w:szCs w:val="30"/>
        </w:rPr>
        <w:t>年度收入总计</w:t>
      </w:r>
      <w:r w:rsidRPr="0026710E">
        <w:rPr>
          <w:rFonts w:ascii="仿宋_GB2312" w:eastAsia="仿宋_GB2312" w:hAnsi="仿宋"/>
          <w:sz w:val="30"/>
          <w:szCs w:val="30"/>
        </w:rPr>
        <w:t>762.15</w:t>
      </w:r>
      <w:r w:rsidRPr="0026710E">
        <w:rPr>
          <w:rFonts w:ascii="仿宋_GB2312" w:eastAsia="仿宋_GB2312" w:hAnsi="仿宋" w:hint="eastAsia"/>
          <w:sz w:val="30"/>
          <w:szCs w:val="30"/>
        </w:rPr>
        <w:t>万元，其中上年结转和结余</w:t>
      </w:r>
      <w:r w:rsidRPr="0026710E">
        <w:rPr>
          <w:rFonts w:ascii="仿宋_GB2312" w:eastAsia="仿宋_GB2312" w:hAnsi="仿宋"/>
          <w:sz w:val="30"/>
          <w:szCs w:val="30"/>
        </w:rPr>
        <w:t xml:space="preserve"> 0 </w:t>
      </w:r>
      <w:r w:rsidRPr="0026710E">
        <w:rPr>
          <w:rFonts w:ascii="仿宋_GB2312" w:eastAsia="仿宋_GB2312" w:hAnsi="仿宋" w:hint="eastAsia"/>
          <w:sz w:val="30"/>
          <w:szCs w:val="30"/>
        </w:rPr>
        <w:t>万元，（其它应付款</w:t>
      </w:r>
      <w:r w:rsidRPr="0026710E">
        <w:rPr>
          <w:rFonts w:ascii="仿宋_GB2312" w:eastAsia="仿宋_GB2312" w:hAnsi="仿宋"/>
          <w:sz w:val="30"/>
          <w:szCs w:val="30"/>
        </w:rPr>
        <w:t>412.79</w:t>
      </w:r>
      <w:r w:rsidRPr="0026710E">
        <w:rPr>
          <w:rFonts w:ascii="仿宋_GB2312" w:eastAsia="仿宋_GB2312" w:hAnsi="仿宋" w:hint="eastAsia"/>
          <w:sz w:val="30"/>
          <w:szCs w:val="30"/>
        </w:rPr>
        <w:t>万元，主要原因为宫保地、滨阳、罗山社区居家养老中心，网格员工资、金沙湾社区装修等）较上年增长（下降）</w:t>
      </w:r>
      <w:r w:rsidRPr="0026710E">
        <w:rPr>
          <w:rFonts w:ascii="仿宋_GB2312" w:eastAsia="仿宋_GB2312" w:hAnsi="仿宋"/>
          <w:sz w:val="30"/>
          <w:szCs w:val="30"/>
        </w:rPr>
        <w:t xml:space="preserve">  %</w:t>
      </w:r>
      <w:r w:rsidRPr="0026710E">
        <w:rPr>
          <w:rFonts w:ascii="仿宋_GB2312" w:eastAsia="仿宋_GB2312" w:hAnsi="仿宋" w:hint="eastAsia"/>
          <w:sz w:val="30"/>
          <w:szCs w:val="30"/>
        </w:rPr>
        <w:t>；本年收入合计</w:t>
      </w:r>
      <w:r w:rsidRPr="0026710E">
        <w:rPr>
          <w:rFonts w:ascii="仿宋_GB2312" w:eastAsia="仿宋_GB2312" w:hAnsi="仿宋"/>
          <w:sz w:val="30"/>
          <w:szCs w:val="30"/>
        </w:rPr>
        <w:t>762.15</w:t>
      </w:r>
      <w:r w:rsidRPr="0026710E">
        <w:rPr>
          <w:rFonts w:ascii="仿宋_GB2312" w:eastAsia="仿宋_GB2312" w:hAnsi="仿宋" w:hint="eastAsia"/>
          <w:sz w:val="30"/>
          <w:szCs w:val="30"/>
        </w:rPr>
        <w:t>万元，较上年增长（下降）</w:t>
      </w:r>
      <w:r w:rsidRPr="0026710E">
        <w:rPr>
          <w:rFonts w:ascii="仿宋_GB2312" w:eastAsia="仿宋_GB2312" w:hAnsi="仿宋"/>
          <w:sz w:val="30"/>
          <w:szCs w:val="30"/>
        </w:rPr>
        <w:t>1.01%</w:t>
      </w:r>
      <w:r w:rsidRPr="0026710E">
        <w:rPr>
          <w:rFonts w:ascii="仿宋_GB2312" w:eastAsia="仿宋_GB2312" w:hAnsi="仿宋" w:hint="eastAsia"/>
          <w:sz w:val="30"/>
          <w:szCs w:val="30"/>
        </w:rPr>
        <w:t>。</w:t>
      </w:r>
    </w:p>
    <w:p w:rsidR="00C85FC2" w:rsidRPr="0026710E" w:rsidRDefault="00C85FC2" w:rsidP="0026710E">
      <w:pPr>
        <w:ind w:firstLine="630"/>
        <w:jc w:val="left"/>
        <w:rPr>
          <w:rFonts w:ascii="仿宋_GB2312" w:eastAsia="仿宋_GB2312" w:hAnsi="仿宋"/>
          <w:sz w:val="30"/>
          <w:szCs w:val="30"/>
        </w:rPr>
      </w:pPr>
      <w:r w:rsidRPr="0026710E">
        <w:rPr>
          <w:rFonts w:ascii="仿宋_GB2312" w:eastAsia="仿宋_GB2312" w:hAnsi="仿宋" w:hint="eastAsia"/>
          <w:sz w:val="30"/>
          <w:szCs w:val="30"/>
        </w:rPr>
        <w:t>本年收入的具体构成为：财政拨款收入</w:t>
      </w:r>
      <w:r w:rsidRPr="0026710E">
        <w:rPr>
          <w:rFonts w:ascii="仿宋_GB2312" w:eastAsia="仿宋_GB2312" w:hAnsi="仿宋"/>
          <w:sz w:val="30"/>
          <w:szCs w:val="30"/>
        </w:rPr>
        <w:t>762.15</w:t>
      </w:r>
      <w:r w:rsidRPr="0026710E">
        <w:rPr>
          <w:rFonts w:ascii="仿宋_GB2312" w:eastAsia="仿宋_GB2312" w:hAnsi="仿宋" w:hint="eastAsia"/>
          <w:sz w:val="30"/>
          <w:szCs w:val="30"/>
        </w:rPr>
        <w:t>万元，占</w:t>
      </w:r>
      <w:r w:rsidRPr="0026710E">
        <w:rPr>
          <w:rFonts w:ascii="仿宋_GB2312" w:eastAsia="仿宋_GB2312" w:hAnsi="仿宋"/>
          <w:sz w:val="30"/>
          <w:szCs w:val="30"/>
        </w:rPr>
        <w:t xml:space="preserve">  100%</w:t>
      </w:r>
      <w:r w:rsidRPr="0026710E">
        <w:rPr>
          <w:rFonts w:ascii="仿宋_GB2312" w:eastAsia="仿宋_GB2312" w:hAnsi="仿宋" w:hint="eastAsia"/>
          <w:sz w:val="30"/>
          <w:szCs w:val="30"/>
        </w:rPr>
        <w:t>；事业收入</w:t>
      </w:r>
      <w:r w:rsidRPr="0026710E">
        <w:rPr>
          <w:rFonts w:ascii="仿宋_GB2312" w:eastAsia="仿宋_GB2312" w:hAnsi="仿宋"/>
          <w:sz w:val="30"/>
          <w:szCs w:val="30"/>
        </w:rPr>
        <w:t>762.15</w:t>
      </w:r>
      <w:r w:rsidRPr="0026710E">
        <w:rPr>
          <w:rFonts w:ascii="仿宋_GB2312" w:eastAsia="仿宋_GB2312" w:hAnsi="仿宋" w:hint="eastAsia"/>
          <w:sz w:val="30"/>
          <w:szCs w:val="30"/>
        </w:rPr>
        <w:t>万元，占</w:t>
      </w:r>
      <w:r w:rsidRPr="0026710E">
        <w:rPr>
          <w:rFonts w:ascii="仿宋_GB2312" w:eastAsia="仿宋_GB2312" w:hAnsi="仿宋"/>
          <w:sz w:val="30"/>
          <w:szCs w:val="30"/>
        </w:rPr>
        <w:t xml:space="preserve"> 100 %</w:t>
      </w:r>
      <w:r w:rsidRPr="0026710E">
        <w:rPr>
          <w:rFonts w:ascii="仿宋_GB2312" w:eastAsia="仿宋_GB2312" w:hAnsi="仿宋" w:hint="eastAsia"/>
          <w:sz w:val="30"/>
          <w:szCs w:val="30"/>
        </w:rPr>
        <w:t>；事业单位经营收入</w:t>
      </w:r>
      <w:r w:rsidRPr="0026710E">
        <w:rPr>
          <w:rFonts w:ascii="仿宋_GB2312" w:eastAsia="仿宋_GB2312" w:hAnsi="仿宋"/>
          <w:sz w:val="30"/>
          <w:szCs w:val="30"/>
        </w:rPr>
        <w:t xml:space="preserve">   0</w:t>
      </w:r>
      <w:r w:rsidRPr="0026710E">
        <w:rPr>
          <w:rFonts w:ascii="仿宋_GB2312" w:eastAsia="仿宋_GB2312" w:hAnsi="仿宋" w:hint="eastAsia"/>
          <w:sz w:val="30"/>
          <w:szCs w:val="30"/>
        </w:rPr>
        <w:t>万元，占</w:t>
      </w:r>
      <w:r w:rsidRPr="0026710E">
        <w:rPr>
          <w:rFonts w:ascii="仿宋_GB2312" w:eastAsia="仿宋_GB2312" w:hAnsi="仿宋"/>
          <w:sz w:val="30"/>
          <w:szCs w:val="30"/>
        </w:rPr>
        <w:t xml:space="preserve">  0%</w:t>
      </w:r>
      <w:r w:rsidRPr="0026710E">
        <w:rPr>
          <w:rFonts w:ascii="仿宋_GB2312" w:eastAsia="仿宋_GB2312" w:hAnsi="仿宋" w:hint="eastAsia"/>
          <w:sz w:val="30"/>
          <w:szCs w:val="30"/>
        </w:rPr>
        <w:t>；其他收入（含附属单位上缴收入、上级补助收入</w:t>
      </w:r>
      <w:r w:rsidRPr="0026710E">
        <w:rPr>
          <w:rFonts w:ascii="仿宋_GB2312" w:eastAsia="仿宋_GB2312" w:hAnsi="仿宋"/>
          <w:sz w:val="30"/>
          <w:szCs w:val="30"/>
        </w:rPr>
        <w:t xml:space="preserve"> 0 </w:t>
      </w:r>
      <w:r w:rsidRPr="0026710E">
        <w:rPr>
          <w:rFonts w:ascii="仿宋_GB2312" w:eastAsia="仿宋_GB2312" w:hAnsi="仿宋" w:hint="eastAsia"/>
          <w:sz w:val="30"/>
          <w:szCs w:val="30"/>
        </w:rPr>
        <w:t>万元，占</w:t>
      </w:r>
      <w:r w:rsidRPr="0026710E">
        <w:rPr>
          <w:rFonts w:ascii="仿宋_GB2312" w:eastAsia="仿宋_GB2312" w:hAnsi="仿宋"/>
          <w:sz w:val="30"/>
          <w:szCs w:val="30"/>
        </w:rPr>
        <w:t>0 %</w:t>
      </w:r>
      <w:r w:rsidRPr="0026710E">
        <w:rPr>
          <w:rFonts w:ascii="仿宋_GB2312" w:eastAsia="仿宋_GB2312" w:hAnsi="仿宋" w:hint="eastAsia"/>
          <w:sz w:val="30"/>
          <w:szCs w:val="30"/>
        </w:rPr>
        <w:t>。</w:t>
      </w:r>
      <w:r w:rsidRPr="0026710E">
        <w:rPr>
          <w:rFonts w:ascii="仿宋_GB2312" w:eastAsia="仿宋_GB2312" w:hAnsi="仿宋"/>
          <w:sz w:val="30"/>
          <w:szCs w:val="30"/>
        </w:rPr>
        <w:t xml:space="preserve">  </w:t>
      </w:r>
    </w:p>
    <w:p w:rsidR="00C85FC2" w:rsidRDefault="00C85FC2">
      <w:pPr>
        <w:ind w:firstLine="630"/>
        <w:jc w:val="left"/>
        <w:rPr>
          <w:rFonts w:ascii="黑体" w:eastAsia="黑体" w:hAnsi="黑体"/>
          <w:sz w:val="30"/>
          <w:szCs w:val="30"/>
        </w:rPr>
      </w:pPr>
      <w:r>
        <w:rPr>
          <w:rFonts w:ascii="黑体" w:eastAsia="黑体" w:hAnsi="黑体" w:hint="eastAsia"/>
          <w:sz w:val="30"/>
          <w:szCs w:val="30"/>
        </w:rPr>
        <w:t>二、支出决算情况说明</w:t>
      </w:r>
    </w:p>
    <w:p w:rsidR="00C85FC2" w:rsidRPr="00F41F89" w:rsidRDefault="00C85FC2" w:rsidP="00F41F89">
      <w:pPr>
        <w:ind w:firstLine="630"/>
        <w:jc w:val="left"/>
        <w:rPr>
          <w:rFonts w:ascii="仿宋_GB2312" w:eastAsia="仿宋_GB2312" w:hAnsi="仿宋"/>
          <w:sz w:val="30"/>
          <w:szCs w:val="30"/>
        </w:rPr>
      </w:pPr>
      <w:r w:rsidRPr="00F41F89">
        <w:rPr>
          <w:rFonts w:ascii="仿宋_GB2312" w:eastAsia="仿宋_GB2312" w:hAnsi="仿宋" w:hint="eastAsia"/>
          <w:sz w:val="30"/>
          <w:szCs w:val="30"/>
        </w:rPr>
        <w:t>本部门</w:t>
      </w:r>
      <w:r w:rsidRPr="00F41F89">
        <w:rPr>
          <w:rFonts w:ascii="仿宋_GB2312" w:eastAsia="仿宋_GB2312" w:hAnsi="仿宋"/>
          <w:sz w:val="30"/>
          <w:szCs w:val="30"/>
        </w:rPr>
        <w:t>2016</w:t>
      </w:r>
      <w:r w:rsidRPr="00F41F89">
        <w:rPr>
          <w:rFonts w:ascii="仿宋_GB2312" w:eastAsia="仿宋_GB2312" w:hAnsi="仿宋" w:hint="eastAsia"/>
          <w:sz w:val="30"/>
          <w:szCs w:val="30"/>
        </w:rPr>
        <w:t>年度支出总计</w:t>
      </w:r>
      <w:r w:rsidRPr="00F41F89">
        <w:rPr>
          <w:rFonts w:ascii="仿宋_GB2312" w:eastAsia="仿宋_GB2312" w:hAnsi="仿宋"/>
          <w:sz w:val="30"/>
          <w:szCs w:val="30"/>
        </w:rPr>
        <w:t>762.15</w:t>
      </w:r>
      <w:r w:rsidRPr="00F41F89">
        <w:rPr>
          <w:rFonts w:ascii="仿宋_GB2312" w:eastAsia="仿宋_GB2312" w:hAnsi="仿宋" w:hint="eastAsia"/>
          <w:sz w:val="30"/>
          <w:szCs w:val="30"/>
        </w:rPr>
        <w:t>万元，其中本年支出合计</w:t>
      </w:r>
      <w:r w:rsidRPr="00F41F89">
        <w:rPr>
          <w:rFonts w:ascii="仿宋_GB2312" w:eastAsia="仿宋_GB2312" w:hAnsi="仿宋"/>
          <w:sz w:val="30"/>
          <w:szCs w:val="30"/>
        </w:rPr>
        <w:t>762.15</w:t>
      </w:r>
      <w:r w:rsidRPr="00F41F89">
        <w:rPr>
          <w:rFonts w:ascii="仿宋_GB2312" w:eastAsia="仿宋_GB2312" w:hAnsi="仿宋" w:hint="eastAsia"/>
          <w:sz w:val="30"/>
          <w:szCs w:val="30"/>
        </w:rPr>
        <w:t>万元，较上年增长（下降）</w:t>
      </w:r>
      <w:r w:rsidRPr="00F41F89">
        <w:rPr>
          <w:rFonts w:ascii="仿宋_GB2312" w:eastAsia="仿宋_GB2312" w:hAnsi="仿宋"/>
          <w:sz w:val="30"/>
          <w:szCs w:val="30"/>
        </w:rPr>
        <w:t xml:space="preserve"> 1.01 %</w:t>
      </w:r>
      <w:r w:rsidRPr="00F41F89">
        <w:rPr>
          <w:rFonts w:ascii="仿宋_GB2312" w:eastAsia="仿宋_GB2312" w:hAnsi="仿宋" w:hint="eastAsia"/>
          <w:sz w:val="30"/>
          <w:szCs w:val="30"/>
        </w:rPr>
        <w:t>；年末结转和结余</w:t>
      </w:r>
      <w:r w:rsidRPr="00F41F89">
        <w:rPr>
          <w:rFonts w:ascii="仿宋_GB2312" w:eastAsia="仿宋_GB2312" w:hAnsi="仿宋"/>
          <w:sz w:val="30"/>
          <w:szCs w:val="30"/>
        </w:rPr>
        <w:t>0</w:t>
      </w:r>
      <w:r w:rsidRPr="00F41F89">
        <w:rPr>
          <w:rFonts w:ascii="仿宋_GB2312" w:eastAsia="仿宋_GB2312" w:hAnsi="仿宋" w:hint="eastAsia"/>
          <w:sz w:val="30"/>
          <w:szCs w:val="30"/>
        </w:rPr>
        <w:t>万元，较上年增长（下降）</w:t>
      </w:r>
      <w:r w:rsidRPr="00F41F89">
        <w:rPr>
          <w:rFonts w:ascii="仿宋_GB2312" w:eastAsia="仿宋_GB2312" w:hAnsi="仿宋"/>
          <w:sz w:val="30"/>
          <w:szCs w:val="30"/>
        </w:rPr>
        <w:t xml:space="preserve"> 0 %</w:t>
      </w:r>
      <w:r w:rsidRPr="00F41F89">
        <w:rPr>
          <w:rFonts w:ascii="仿宋_GB2312" w:eastAsia="仿宋_GB2312" w:hAnsi="仿宋" w:hint="eastAsia"/>
          <w:sz w:val="30"/>
          <w:szCs w:val="30"/>
        </w:rPr>
        <w:t>。</w:t>
      </w:r>
    </w:p>
    <w:p w:rsidR="00C85FC2" w:rsidRPr="007C1E83" w:rsidRDefault="00C85FC2" w:rsidP="00F41F89">
      <w:pPr>
        <w:ind w:firstLine="630"/>
        <w:jc w:val="left"/>
        <w:rPr>
          <w:rFonts w:ascii="仿宋" w:eastAsia="仿宋" w:hAnsi="仿宋"/>
          <w:sz w:val="30"/>
          <w:szCs w:val="30"/>
        </w:rPr>
      </w:pPr>
      <w:r w:rsidRPr="00F41F89">
        <w:rPr>
          <w:rFonts w:ascii="仿宋_GB2312" w:eastAsia="仿宋_GB2312" w:hAnsi="仿宋" w:hint="eastAsia"/>
          <w:sz w:val="30"/>
          <w:szCs w:val="30"/>
        </w:rPr>
        <w:t>本年支出的具体构成为：基本支出</w:t>
      </w:r>
      <w:r w:rsidRPr="00F41F89">
        <w:rPr>
          <w:rFonts w:ascii="仿宋_GB2312" w:eastAsia="仿宋_GB2312" w:hAnsi="仿宋"/>
          <w:sz w:val="30"/>
          <w:szCs w:val="30"/>
        </w:rPr>
        <w:t>760.15</w:t>
      </w:r>
      <w:r w:rsidRPr="00F41F89">
        <w:rPr>
          <w:rFonts w:ascii="仿宋_GB2312" w:eastAsia="仿宋_GB2312" w:hAnsi="仿宋" w:hint="eastAsia"/>
          <w:sz w:val="30"/>
          <w:szCs w:val="30"/>
        </w:rPr>
        <w:t>万元，占</w:t>
      </w:r>
      <w:r w:rsidRPr="00F41F89">
        <w:rPr>
          <w:rFonts w:ascii="仿宋_GB2312" w:eastAsia="仿宋_GB2312" w:hAnsi="仿宋"/>
          <w:sz w:val="30"/>
          <w:szCs w:val="30"/>
        </w:rPr>
        <w:t>99.7%</w:t>
      </w:r>
      <w:r w:rsidRPr="00F41F89">
        <w:rPr>
          <w:rFonts w:ascii="仿宋_GB2312" w:eastAsia="仿宋_GB2312" w:hAnsi="仿宋" w:hint="eastAsia"/>
          <w:sz w:val="30"/>
          <w:szCs w:val="30"/>
        </w:rPr>
        <w:t>；项目支出</w:t>
      </w:r>
      <w:r w:rsidRPr="00F41F89">
        <w:rPr>
          <w:rFonts w:ascii="仿宋_GB2312" w:eastAsia="仿宋_GB2312" w:hAnsi="仿宋"/>
          <w:sz w:val="30"/>
          <w:szCs w:val="30"/>
        </w:rPr>
        <w:t>2</w:t>
      </w:r>
      <w:r w:rsidRPr="00F41F89">
        <w:rPr>
          <w:rFonts w:ascii="仿宋_GB2312" w:eastAsia="仿宋_GB2312" w:hAnsi="仿宋" w:hint="eastAsia"/>
          <w:sz w:val="30"/>
          <w:szCs w:val="30"/>
        </w:rPr>
        <w:t>万元，占</w:t>
      </w:r>
      <w:r w:rsidRPr="00F41F89">
        <w:rPr>
          <w:rFonts w:ascii="仿宋_GB2312" w:eastAsia="仿宋_GB2312" w:hAnsi="仿宋"/>
          <w:sz w:val="30"/>
          <w:szCs w:val="30"/>
        </w:rPr>
        <w:t>0.3%</w:t>
      </w:r>
      <w:r w:rsidRPr="00F41F89">
        <w:rPr>
          <w:rFonts w:ascii="仿宋_GB2312" w:eastAsia="仿宋_GB2312" w:hAnsi="仿宋" w:hint="eastAsia"/>
          <w:sz w:val="30"/>
          <w:szCs w:val="30"/>
        </w:rPr>
        <w:t>；事业单位经营支出</w:t>
      </w:r>
      <w:r w:rsidRPr="00F41F89">
        <w:rPr>
          <w:rFonts w:ascii="仿宋_GB2312" w:eastAsia="仿宋_GB2312" w:hAnsi="仿宋"/>
          <w:sz w:val="30"/>
          <w:szCs w:val="30"/>
        </w:rPr>
        <w:t xml:space="preserve"> 0</w:t>
      </w:r>
      <w:r w:rsidRPr="00F41F89">
        <w:rPr>
          <w:rFonts w:ascii="仿宋_GB2312" w:eastAsia="仿宋_GB2312" w:hAnsi="仿宋" w:hint="eastAsia"/>
          <w:sz w:val="30"/>
          <w:szCs w:val="30"/>
        </w:rPr>
        <w:t>万元，占</w:t>
      </w:r>
      <w:r w:rsidRPr="00F41F89">
        <w:rPr>
          <w:rFonts w:ascii="仿宋_GB2312" w:eastAsia="仿宋_GB2312" w:hAnsi="仿宋"/>
          <w:sz w:val="30"/>
          <w:szCs w:val="30"/>
        </w:rPr>
        <w:t xml:space="preserve"> </w:t>
      </w:r>
      <w:r>
        <w:rPr>
          <w:rFonts w:ascii="仿宋_GB2312" w:eastAsia="仿宋_GB2312" w:hAnsi="仿宋"/>
          <w:sz w:val="30"/>
          <w:szCs w:val="30"/>
        </w:rPr>
        <w:t>0</w:t>
      </w:r>
      <w:r w:rsidRPr="00F41F89">
        <w:rPr>
          <w:rFonts w:ascii="仿宋_GB2312" w:eastAsia="仿宋_GB2312" w:hAnsi="仿宋"/>
          <w:sz w:val="30"/>
          <w:szCs w:val="30"/>
        </w:rPr>
        <w:t xml:space="preserve"> %</w:t>
      </w:r>
      <w:r w:rsidRPr="00F41F89">
        <w:rPr>
          <w:rFonts w:ascii="仿宋_GB2312" w:eastAsia="仿宋_GB2312" w:hAnsi="仿宋" w:hint="eastAsia"/>
          <w:sz w:val="30"/>
          <w:szCs w:val="30"/>
        </w:rPr>
        <w:t>；其他支出（对附属单位补助支出、上缴上级支出）</w:t>
      </w:r>
      <w:r w:rsidRPr="00F41F89">
        <w:rPr>
          <w:rFonts w:ascii="仿宋_GB2312" w:eastAsia="仿宋_GB2312" w:hAnsi="仿宋"/>
          <w:sz w:val="30"/>
          <w:szCs w:val="30"/>
        </w:rPr>
        <w:t>0</w:t>
      </w:r>
      <w:r w:rsidRPr="00F41F89">
        <w:rPr>
          <w:rFonts w:ascii="仿宋_GB2312" w:eastAsia="仿宋_GB2312" w:hAnsi="仿宋" w:hint="eastAsia"/>
          <w:sz w:val="30"/>
          <w:szCs w:val="30"/>
        </w:rPr>
        <w:t>万元，占</w:t>
      </w:r>
      <w:r w:rsidRPr="00F41F89">
        <w:rPr>
          <w:rFonts w:ascii="仿宋_GB2312" w:eastAsia="仿宋_GB2312" w:hAnsi="仿宋"/>
          <w:sz w:val="30"/>
          <w:szCs w:val="30"/>
        </w:rPr>
        <w:t xml:space="preserve"> </w:t>
      </w:r>
      <w:r>
        <w:rPr>
          <w:rFonts w:ascii="仿宋_GB2312" w:eastAsia="仿宋_GB2312" w:hAnsi="仿宋"/>
          <w:sz w:val="30"/>
          <w:szCs w:val="30"/>
        </w:rPr>
        <w:t>0</w:t>
      </w:r>
      <w:r w:rsidRPr="00F41F89">
        <w:rPr>
          <w:rFonts w:ascii="仿宋_GB2312" w:eastAsia="仿宋_GB2312" w:hAnsi="仿宋"/>
          <w:sz w:val="30"/>
          <w:szCs w:val="30"/>
        </w:rPr>
        <w:t xml:space="preserve"> %</w:t>
      </w:r>
      <w:r w:rsidRPr="007C1E83">
        <w:rPr>
          <w:rFonts w:ascii="仿宋" w:eastAsia="仿宋" w:hAnsi="仿宋" w:hint="eastAsia"/>
          <w:sz w:val="30"/>
          <w:szCs w:val="30"/>
        </w:rPr>
        <w:t>。</w:t>
      </w:r>
    </w:p>
    <w:p w:rsidR="00C85FC2" w:rsidRDefault="00C85FC2">
      <w:pPr>
        <w:ind w:firstLine="630"/>
        <w:jc w:val="left"/>
        <w:rPr>
          <w:rFonts w:ascii="黑体" w:eastAsia="黑体" w:hAnsi="黑体"/>
          <w:sz w:val="30"/>
          <w:szCs w:val="30"/>
        </w:rPr>
      </w:pPr>
      <w:r>
        <w:rPr>
          <w:rFonts w:ascii="黑体" w:eastAsia="黑体" w:hAnsi="黑体" w:hint="eastAsia"/>
          <w:sz w:val="30"/>
          <w:szCs w:val="30"/>
        </w:rPr>
        <w:t>三、财政拨款支出决算情况说明</w:t>
      </w:r>
    </w:p>
    <w:p w:rsidR="00C85FC2" w:rsidRPr="00F41F89" w:rsidRDefault="00C85FC2" w:rsidP="00F41F89">
      <w:pPr>
        <w:ind w:firstLine="630"/>
        <w:jc w:val="left"/>
        <w:rPr>
          <w:rFonts w:ascii="仿宋_GB2312" w:eastAsia="仿宋_GB2312" w:hAnsi="仿宋"/>
          <w:sz w:val="30"/>
          <w:szCs w:val="30"/>
        </w:rPr>
      </w:pPr>
      <w:r w:rsidRPr="00F41F89">
        <w:rPr>
          <w:rFonts w:ascii="仿宋_GB2312" w:eastAsia="仿宋_GB2312" w:hAnsi="仿宋" w:hint="eastAsia"/>
          <w:sz w:val="30"/>
          <w:szCs w:val="30"/>
        </w:rPr>
        <w:t>本部门</w:t>
      </w:r>
      <w:r w:rsidRPr="00F41F89">
        <w:rPr>
          <w:rFonts w:ascii="仿宋_GB2312" w:eastAsia="仿宋_GB2312" w:hAnsi="仿宋"/>
          <w:sz w:val="30"/>
          <w:szCs w:val="30"/>
        </w:rPr>
        <w:t>2016</w:t>
      </w:r>
      <w:r w:rsidRPr="00F41F89">
        <w:rPr>
          <w:rFonts w:ascii="仿宋_GB2312" w:eastAsia="仿宋_GB2312" w:hAnsi="仿宋" w:hint="eastAsia"/>
          <w:sz w:val="30"/>
          <w:szCs w:val="30"/>
        </w:rPr>
        <w:t>年度财政拨款支出年初预算数为</w:t>
      </w:r>
      <w:r w:rsidRPr="00F41F89">
        <w:rPr>
          <w:rFonts w:ascii="仿宋_GB2312" w:eastAsia="仿宋_GB2312" w:hAnsi="仿宋"/>
          <w:sz w:val="30"/>
          <w:szCs w:val="30"/>
        </w:rPr>
        <w:t>567.23</w:t>
      </w:r>
      <w:r w:rsidRPr="00F41F89">
        <w:rPr>
          <w:rFonts w:ascii="仿宋_GB2312" w:eastAsia="仿宋_GB2312" w:hAnsi="仿宋" w:hint="eastAsia"/>
          <w:sz w:val="30"/>
          <w:szCs w:val="30"/>
        </w:rPr>
        <w:t>万元，决算数为</w:t>
      </w:r>
      <w:r w:rsidRPr="00F41F89">
        <w:rPr>
          <w:rFonts w:ascii="仿宋_GB2312" w:eastAsia="仿宋_GB2312" w:hAnsi="仿宋"/>
          <w:sz w:val="30"/>
          <w:szCs w:val="30"/>
        </w:rPr>
        <w:t>762.15</w:t>
      </w:r>
      <w:r w:rsidRPr="00F41F89">
        <w:rPr>
          <w:rFonts w:ascii="仿宋_GB2312" w:eastAsia="仿宋_GB2312" w:hAnsi="仿宋" w:hint="eastAsia"/>
          <w:sz w:val="30"/>
          <w:szCs w:val="30"/>
        </w:rPr>
        <w:t>万元，完成年初预算的</w:t>
      </w:r>
      <w:r w:rsidRPr="00F41F89">
        <w:rPr>
          <w:rFonts w:ascii="仿宋_GB2312" w:eastAsia="仿宋_GB2312" w:hAnsi="仿宋"/>
          <w:sz w:val="30"/>
          <w:szCs w:val="30"/>
        </w:rPr>
        <w:t>134.36%</w:t>
      </w:r>
      <w:r w:rsidRPr="00F41F89">
        <w:rPr>
          <w:rFonts w:ascii="仿宋_GB2312" w:eastAsia="仿宋_GB2312" w:hAnsi="仿宋" w:hint="eastAsia"/>
          <w:sz w:val="30"/>
          <w:szCs w:val="30"/>
        </w:rPr>
        <w:t>，主要原因是：调整增加工资福利支出，社保，公车补贴。</w:t>
      </w:r>
    </w:p>
    <w:p w:rsidR="00C85FC2" w:rsidRPr="00F41F89" w:rsidRDefault="00C85FC2" w:rsidP="00F41F89">
      <w:pPr>
        <w:ind w:firstLine="630"/>
        <w:jc w:val="left"/>
        <w:rPr>
          <w:rFonts w:ascii="仿宋_GB2312" w:eastAsia="仿宋_GB2312" w:hAnsi="仿宋"/>
          <w:sz w:val="30"/>
          <w:szCs w:val="30"/>
        </w:rPr>
      </w:pPr>
      <w:r w:rsidRPr="00F41F89">
        <w:rPr>
          <w:rFonts w:ascii="仿宋_GB2312" w:eastAsia="仿宋_GB2312" w:hAnsi="仿宋" w:hint="eastAsia"/>
          <w:sz w:val="30"/>
          <w:szCs w:val="30"/>
        </w:rPr>
        <w:t>按功能分类科目分：一般公共服务支出年初预算数为</w:t>
      </w:r>
      <w:r w:rsidRPr="00F41F89">
        <w:rPr>
          <w:rFonts w:ascii="仿宋_GB2312" w:eastAsia="仿宋_GB2312" w:hAnsi="仿宋"/>
          <w:sz w:val="30"/>
          <w:szCs w:val="30"/>
        </w:rPr>
        <w:t>567.23</w:t>
      </w:r>
      <w:r w:rsidRPr="00F41F89">
        <w:rPr>
          <w:rFonts w:ascii="仿宋_GB2312" w:eastAsia="仿宋_GB2312" w:hAnsi="仿宋" w:hint="eastAsia"/>
          <w:sz w:val="30"/>
          <w:szCs w:val="30"/>
        </w:rPr>
        <w:t>万元，决算数为</w:t>
      </w:r>
      <w:r w:rsidRPr="00F41F89">
        <w:rPr>
          <w:rFonts w:ascii="仿宋_GB2312" w:eastAsia="仿宋_GB2312" w:hAnsi="仿宋"/>
          <w:sz w:val="30"/>
          <w:szCs w:val="30"/>
        </w:rPr>
        <w:t>762.15</w:t>
      </w:r>
      <w:r w:rsidRPr="00F41F89">
        <w:rPr>
          <w:rFonts w:ascii="仿宋_GB2312" w:eastAsia="仿宋_GB2312" w:hAnsi="仿宋" w:hint="eastAsia"/>
          <w:sz w:val="30"/>
          <w:szCs w:val="30"/>
        </w:rPr>
        <w:t>万元，完成年初预算的</w:t>
      </w:r>
      <w:r w:rsidRPr="00F41F89">
        <w:rPr>
          <w:rFonts w:ascii="仿宋_GB2312" w:eastAsia="仿宋_GB2312" w:hAnsi="仿宋"/>
          <w:sz w:val="30"/>
          <w:szCs w:val="30"/>
        </w:rPr>
        <w:t>134.36%</w:t>
      </w:r>
      <w:r w:rsidRPr="00F41F89">
        <w:rPr>
          <w:rFonts w:ascii="仿宋_GB2312" w:eastAsia="仿宋_GB2312" w:hAnsi="仿宋" w:hint="eastAsia"/>
          <w:sz w:val="30"/>
          <w:szCs w:val="30"/>
        </w:rPr>
        <w:t>；公共安全支出年初预算数为</w:t>
      </w:r>
      <w:r w:rsidRPr="00F41F89">
        <w:rPr>
          <w:rFonts w:ascii="仿宋_GB2312" w:eastAsia="仿宋_GB2312" w:hAnsi="仿宋"/>
          <w:sz w:val="30"/>
          <w:szCs w:val="30"/>
        </w:rPr>
        <w:t>0</w:t>
      </w:r>
      <w:r w:rsidRPr="00F41F89">
        <w:rPr>
          <w:rFonts w:ascii="仿宋_GB2312" w:eastAsia="仿宋_GB2312" w:hAnsi="仿宋" w:hint="eastAsia"/>
          <w:sz w:val="30"/>
          <w:szCs w:val="30"/>
        </w:rPr>
        <w:t>万元，决算数为</w:t>
      </w:r>
      <w:r w:rsidRPr="00F41F89">
        <w:rPr>
          <w:rFonts w:ascii="仿宋_GB2312" w:eastAsia="仿宋_GB2312" w:hAnsi="仿宋"/>
          <w:sz w:val="30"/>
          <w:szCs w:val="30"/>
        </w:rPr>
        <w:t>0</w:t>
      </w:r>
      <w:r w:rsidRPr="00F41F89">
        <w:rPr>
          <w:rFonts w:ascii="仿宋_GB2312" w:eastAsia="仿宋_GB2312" w:hAnsi="仿宋" w:hint="eastAsia"/>
          <w:sz w:val="30"/>
          <w:szCs w:val="30"/>
        </w:rPr>
        <w:t>万元，完成年初预算的</w:t>
      </w:r>
      <w:r w:rsidRPr="00F41F89">
        <w:rPr>
          <w:rFonts w:ascii="仿宋_GB2312" w:eastAsia="仿宋_GB2312" w:hAnsi="仿宋"/>
          <w:sz w:val="30"/>
          <w:szCs w:val="30"/>
        </w:rPr>
        <w:t>0%</w:t>
      </w:r>
      <w:r w:rsidRPr="00F41F89">
        <w:rPr>
          <w:rFonts w:ascii="仿宋_GB2312" w:eastAsia="仿宋_GB2312" w:hAnsi="仿宋" w:hint="eastAsia"/>
          <w:sz w:val="30"/>
          <w:szCs w:val="30"/>
        </w:rPr>
        <w:t>。</w:t>
      </w:r>
    </w:p>
    <w:p w:rsidR="00C85FC2" w:rsidRPr="00F41F89" w:rsidRDefault="00C85FC2" w:rsidP="00F41F89">
      <w:pPr>
        <w:jc w:val="left"/>
        <w:rPr>
          <w:rFonts w:ascii="仿宋_GB2312" w:eastAsia="仿宋_GB2312" w:hAnsi="仿宋"/>
          <w:sz w:val="30"/>
          <w:szCs w:val="30"/>
        </w:rPr>
      </w:pPr>
      <w:r w:rsidRPr="00F41F89">
        <w:rPr>
          <w:rFonts w:ascii="仿宋_GB2312" w:eastAsia="仿宋_GB2312" w:hAnsi="仿宋"/>
          <w:sz w:val="30"/>
          <w:szCs w:val="30"/>
        </w:rPr>
        <w:t xml:space="preserve">    </w:t>
      </w:r>
      <w:r w:rsidRPr="00F41F89">
        <w:rPr>
          <w:rFonts w:ascii="仿宋_GB2312" w:eastAsia="仿宋_GB2312" w:hAnsi="仿宋" w:hint="eastAsia"/>
          <w:sz w:val="30"/>
          <w:szCs w:val="30"/>
        </w:rPr>
        <w:t>一般公共预算财政拨款基本支出按经济分类科目分：工资福利支出</w:t>
      </w:r>
      <w:r w:rsidRPr="00F41F89">
        <w:rPr>
          <w:rFonts w:ascii="仿宋_GB2312" w:eastAsia="仿宋_GB2312" w:hAnsi="仿宋"/>
          <w:sz w:val="30"/>
          <w:szCs w:val="30"/>
        </w:rPr>
        <w:t>499.33</w:t>
      </w:r>
      <w:r w:rsidRPr="00F41F89">
        <w:rPr>
          <w:rFonts w:ascii="仿宋_GB2312" w:eastAsia="仿宋_GB2312" w:hAnsi="仿宋" w:hint="eastAsia"/>
          <w:sz w:val="30"/>
          <w:szCs w:val="30"/>
        </w:rPr>
        <w:t>万元，较上年增长（下降）</w:t>
      </w:r>
      <w:r w:rsidRPr="00F41F89">
        <w:rPr>
          <w:rFonts w:ascii="仿宋_GB2312" w:eastAsia="仿宋_GB2312" w:hAnsi="仿宋"/>
          <w:sz w:val="30"/>
          <w:szCs w:val="30"/>
        </w:rPr>
        <w:t>12.92%</w:t>
      </w:r>
      <w:r w:rsidRPr="00F41F89">
        <w:rPr>
          <w:rFonts w:ascii="仿宋_GB2312" w:eastAsia="仿宋_GB2312" w:hAnsi="仿宋" w:hint="eastAsia"/>
          <w:sz w:val="30"/>
          <w:szCs w:val="30"/>
        </w:rPr>
        <w:t>，主要原因是：调整增加工资福利支出；商品和服务支出</w:t>
      </w:r>
      <w:r w:rsidRPr="00F41F89">
        <w:rPr>
          <w:rFonts w:ascii="仿宋_GB2312" w:eastAsia="仿宋_GB2312" w:hAnsi="仿宋"/>
          <w:sz w:val="30"/>
          <w:szCs w:val="30"/>
        </w:rPr>
        <w:t>201.32</w:t>
      </w:r>
      <w:r w:rsidRPr="00F41F89">
        <w:rPr>
          <w:rFonts w:ascii="仿宋_GB2312" w:eastAsia="仿宋_GB2312" w:hAnsi="仿宋" w:hint="eastAsia"/>
          <w:sz w:val="30"/>
          <w:szCs w:val="30"/>
        </w:rPr>
        <w:t>万元，较上年增长（下降）</w:t>
      </w:r>
      <w:r w:rsidRPr="00F41F89">
        <w:rPr>
          <w:rFonts w:ascii="仿宋_GB2312" w:eastAsia="仿宋_GB2312" w:hAnsi="仿宋"/>
          <w:sz w:val="30"/>
          <w:szCs w:val="30"/>
        </w:rPr>
        <w:t>23%</w:t>
      </w:r>
      <w:r w:rsidRPr="00F41F89">
        <w:rPr>
          <w:rFonts w:ascii="仿宋_GB2312" w:eastAsia="仿宋_GB2312" w:hAnsi="仿宋" w:hint="eastAsia"/>
          <w:sz w:val="30"/>
          <w:szCs w:val="30"/>
        </w:rPr>
        <w:t>；对个人和家庭补助支出</w:t>
      </w:r>
      <w:r w:rsidRPr="00F41F89">
        <w:rPr>
          <w:rFonts w:ascii="仿宋_GB2312" w:eastAsia="仿宋_GB2312" w:hAnsi="仿宋"/>
          <w:sz w:val="30"/>
          <w:szCs w:val="30"/>
        </w:rPr>
        <w:t>46.87</w:t>
      </w:r>
      <w:r w:rsidRPr="00F41F89">
        <w:rPr>
          <w:rFonts w:ascii="仿宋_GB2312" w:eastAsia="仿宋_GB2312" w:hAnsi="仿宋" w:hint="eastAsia"/>
          <w:sz w:val="30"/>
          <w:szCs w:val="30"/>
        </w:rPr>
        <w:t>万元，较上年增长（下降）</w:t>
      </w:r>
      <w:r w:rsidRPr="00F41F89">
        <w:rPr>
          <w:rFonts w:ascii="仿宋_GB2312" w:eastAsia="仿宋_GB2312" w:hAnsi="仿宋"/>
          <w:sz w:val="30"/>
          <w:szCs w:val="30"/>
        </w:rPr>
        <w:t>14%</w:t>
      </w:r>
      <w:r w:rsidRPr="00F41F89">
        <w:rPr>
          <w:rFonts w:ascii="仿宋_GB2312" w:eastAsia="仿宋_GB2312" w:hAnsi="仿宋" w:hint="eastAsia"/>
          <w:sz w:val="30"/>
          <w:szCs w:val="30"/>
        </w:rPr>
        <w:t>；其他资本性支出</w:t>
      </w:r>
      <w:r w:rsidRPr="00F41F89">
        <w:rPr>
          <w:rFonts w:ascii="仿宋_GB2312" w:eastAsia="仿宋_GB2312" w:hAnsi="仿宋"/>
          <w:sz w:val="30"/>
          <w:szCs w:val="30"/>
        </w:rPr>
        <w:t>14.63</w:t>
      </w:r>
      <w:r w:rsidRPr="00F41F89">
        <w:rPr>
          <w:rFonts w:ascii="仿宋_GB2312" w:eastAsia="仿宋_GB2312" w:hAnsi="仿宋" w:hint="eastAsia"/>
          <w:sz w:val="30"/>
          <w:szCs w:val="30"/>
        </w:rPr>
        <w:t>万元，较上年增长（下降）</w:t>
      </w:r>
      <w:r w:rsidRPr="00F41F89">
        <w:rPr>
          <w:rFonts w:ascii="仿宋_GB2312" w:eastAsia="仿宋_GB2312" w:hAnsi="仿宋"/>
          <w:sz w:val="30"/>
          <w:szCs w:val="30"/>
        </w:rPr>
        <w:t>100%</w:t>
      </w:r>
      <w:r w:rsidRPr="00F41F89">
        <w:rPr>
          <w:rFonts w:ascii="仿宋_GB2312" w:eastAsia="仿宋_GB2312" w:hAnsi="仿宋" w:hint="eastAsia"/>
          <w:sz w:val="30"/>
          <w:szCs w:val="30"/>
        </w:rPr>
        <w:t>，主要原因是：社区装修。</w:t>
      </w:r>
    </w:p>
    <w:p w:rsidR="00C85FC2" w:rsidRDefault="00C85FC2">
      <w:pPr>
        <w:ind w:firstLine="630"/>
        <w:jc w:val="left"/>
        <w:rPr>
          <w:rFonts w:ascii="黑体" w:eastAsia="黑体" w:hAnsi="黑体"/>
          <w:sz w:val="30"/>
          <w:szCs w:val="30"/>
        </w:rPr>
      </w:pPr>
      <w:r>
        <w:rPr>
          <w:rFonts w:ascii="黑体" w:eastAsia="黑体" w:hAnsi="黑体" w:hint="eastAsia"/>
          <w:sz w:val="30"/>
          <w:szCs w:val="30"/>
        </w:rPr>
        <w:t>四、一般公共预算财政拨款“三公”经费支出决算情况说明</w:t>
      </w:r>
    </w:p>
    <w:p w:rsidR="00C85FC2" w:rsidRPr="00F41F89" w:rsidRDefault="00C85FC2" w:rsidP="00F41F89">
      <w:pPr>
        <w:ind w:firstLine="630"/>
        <w:jc w:val="left"/>
        <w:rPr>
          <w:rFonts w:ascii="仿宋_GB2312" w:eastAsia="仿宋_GB2312" w:hAnsi="仿宋"/>
          <w:sz w:val="30"/>
          <w:szCs w:val="30"/>
        </w:rPr>
      </w:pPr>
      <w:r w:rsidRPr="00F41F89">
        <w:rPr>
          <w:rFonts w:ascii="仿宋_GB2312" w:eastAsia="仿宋_GB2312" w:hAnsi="仿宋" w:hint="eastAsia"/>
          <w:sz w:val="30"/>
          <w:szCs w:val="30"/>
        </w:rPr>
        <w:t>本部门</w:t>
      </w:r>
      <w:r w:rsidRPr="00F41F89">
        <w:rPr>
          <w:rFonts w:ascii="仿宋_GB2312" w:eastAsia="仿宋_GB2312" w:hAnsi="仿宋"/>
          <w:sz w:val="30"/>
          <w:szCs w:val="30"/>
        </w:rPr>
        <w:t>2016</w:t>
      </w:r>
      <w:r w:rsidRPr="00F41F89">
        <w:rPr>
          <w:rFonts w:ascii="仿宋_GB2312" w:eastAsia="仿宋_GB2312" w:hAnsi="仿宋" w:hint="eastAsia"/>
          <w:sz w:val="30"/>
          <w:szCs w:val="30"/>
        </w:rPr>
        <w:t>年度一般公共预算财政拨款“三公”经费支出年初预算数为</w:t>
      </w:r>
      <w:r w:rsidRPr="00F41F89">
        <w:rPr>
          <w:rFonts w:ascii="仿宋_GB2312" w:eastAsia="仿宋_GB2312" w:hAnsi="仿宋"/>
          <w:sz w:val="30"/>
          <w:szCs w:val="30"/>
        </w:rPr>
        <w:t>22.67</w:t>
      </w:r>
      <w:r w:rsidRPr="00F41F89">
        <w:rPr>
          <w:rFonts w:ascii="仿宋_GB2312" w:eastAsia="仿宋_GB2312" w:hAnsi="仿宋" w:hint="eastAsia"/>
          <w:sz w:val="30"/>
          <w:szCs w:val="30"/>
        </w:rPr>
        <w:t>万元，决算数为</w:t>
      </w:r>
      <w:r w:rsidRPr="00F41F89">
        <w:rPr>
          <w:rFonts w:ascii="仿宋_GB2312" w:eastAsia="仿宋_GB2312" w:hAnsi="仿宋"/>
          <w:sz w:val="30"/>
          <w:szCs w:val="30"/>
        </w:rPr>
        <w:t>20.1</w:t>
      </w:r>
      <w:r w:rsidRPr="00F41F89">
        <w:rPr>
          <w:rFonts w:ascii="仿宋_GB2312" w:eastAsia="仿宋_GB2312" w:hAnsi="仿宋" w:hint="eastAsia"/>
          <w:sz w:val="30"/>
          <w:szCs w:val="30"/>
        </w:rPr>
        <w:t>万元，完成预算的</w:t>
      </w:r>
      <w:r w:rsidRPr="00F41F89">
        <w:rPr>
          <w:rFonts w:ascii="仿宋_GB2312" w:eastAsia="仿宋_GB2312" w:hAnsi="仿宋"/>
          <w:sz w:val="30"/>
          <w:szCs w:val="30"/>
        </w:rPr>
        <w:t>0.89%</w:t>
      </w:r>
      <w:r w:rsidRPr="00F41F89">
        <w:rPr>
          <w:rFonts w:ascii="仿宋_GB2312" w:eastAsia="仿宋_GB2312" w:hAnsi="仿宋" w:hint="eastAsia"/>
          <w:sz w:val="30"/>
          <w:szCs w:val="30"/>
        </w:rPr>
        <w:t>，决算数较上年增长（下降）</w:t>
      </w:r>
      <w:r w:rsidRPr="00F41F89">
        <w:rPr>
          <w:rFonts w:ascii="仿宋_GB2312" w:eastAsia="仿宋_GB2312" w:hAnsi="仿宋"/>
          <w:sz w:val="30"/>
          <w:szCs w:val="30"/>
        </w:rPr>
        <w:t>0.11%</w:t>
      </w:r>
      <w:r w:rsidRPr="00F41F89">
        <w:rPr>
          <w:rFonts w:ascii="仿宋_GB2312" w:eastAsia="仿宋_GB2312" w:hAnsi="仿宋" w:hint="eastAsia"/>
          <w:sz w:val="30"/>
          <w:szCs w:val="30"/>
        </w:rPr>
        <w:t>，其中：</w:t>
      </w:r>
    </w:p>
    <w:p w:rsidR="00C85FC2" w:rsidRPr="00F41F89" w:rsidRDefault="00C85FC2" w:rsidP="00F41F89">
      <w:pPr>
        <w:ind w:firstLine="630"/>
        <w:jc w:val="left"/>
        <w:rPr>
          <w:rFonts w:ascii="仿宋_GB2312" w:eastAsia="仿宋_GB2312" w:hAnsi="仿宋"/>
          <w:sz w:val="30"/>
          <w:szCs w:val="30"/>
        </w:rPr>
      </w:pPr>
      <w:r w:rsidRPr="00F41F89">
        <w:rPr>
          <w:rFonts w:ascii="仿宋_GB2312" w:eastAsia="仿宋_GB2312" w:hAnsi="仿宋" w:hint="eastAsia"/>
          <w:sz w:val="30"/>
          <w:szCs w:val="30"/>
        </w:rPr>
        <w:t>（一）因公出国（境）支出年初预算数为</w:t>
      </w:r>
      <w:r w:rsidRPr="00F41F89">
        <w:rPr>
          <w:rFonts w:ascii="仿宋_GB2312" w:eastAsia="仿宋_GB2312" w:hAnsi="仿宋"/>
          <w:sz w:val="30"/>
          <w:szCs w:val="30"/>
        </w:rPr>
        <w:t>0</w:t>
      </w:r>
      <w:r w:rsidRPr="00F41F89">
        <w:rPr>
          <w:rFonts w:ascii="仿宋_GB2312" w:eastAsia="仿宋_GB2312" w:hAnsi="仿宋" w:hint="eastAsia"/>
          <w:sz w:val="30"/>
          <w:szCs w:val="30"/>
        </w:rPr>
        <w:t>万元，决算数为</w:t>
      </w:r>
      <w:r w:rsidRPr="00F41F89">
        <w:rPr>
          <w:rFonts w:ascii="仿宋_GB2312" w:eastAsia="仿宋_GB2312" w:hAnsi="仿宋"/>
          <w:sz w:val="30"/>
          <w:szCs w:val="30"/>
        </w:rPr>
        <w:t xml:space="preserve">  0</w:t>
      </w:r>
      <w:r w:rsidRPr="00F41F89">
        <w:rPr>
          <w:rFonts w:ascii="仿宋_GB2312" w:eastAsia="仿宋_GB2312" w:hAnsi="仿宋" w:hint="eastAsia"/>
          <w:sz w:val="30"/>
          <w:szCs w:val="30"/>
        </w:rPr>
        <w:t>万元，完成预算的</w:t>
      </w:r>
      <w:r w:rsidRPr="00F41F89">
        <w:rPr>
          <w:rFonts w:ascii="仿宋_GB2312" w:eastAsia="仿宋_GB2312" w:hAnsi="仿宋"/>
          <w:sz w:val="30"/>
          <w:szCs w:val="30"/>
        </w:rPr>
        <w:t>0 %</w:t>
      </w:r>
      <w:r w:rsidRPr="00F41F89">
        <w:rPr>
          <w:rFonts w:ascii="仿宋_GB2312" w:eastAsia="仿宋_GB2312" w:hAnsi="仿宋" w:hint="eastAsia"/>
          <w:sz w:val="30"/>
          <w:szCs w:val="30"/>
        </w:rPr>
        <w:t>，决算数较上年增长（下降）</w:t>
      </w:r>
      <w:r w:rsidRPr="00F41F89">
        <w:rPr>
          <w:rFonts w:ascii="仿宋_GB2312" w:eastAsia="仿宋_GB2312" w:hAnsi="仿宋"/>
          <w:sz w:val="30"/>
          <w:szCs w:val="30"/>
        </w:rPr>
        <w:t xml:space="preserve"> 0 %</w:t>
      </w:r>
      <w:r>
        <w:rPr>
          <w:rFonts w:ascii="仿宋_GB2312" w:eastAsia="仿宋_GB2312" w:hAnsi="仿宋" w:hint="eastAsia"/>
          <w:sz w:val="30"/>
          <w:szCs w:val="30"/>
        </w:rPr>
        <w:t>。</w:t>
      </w:r>
    </w:p>
    <w:p w:rsidR="00C85FC2" w:rsidRPr="00F41F89" w:rsidRDefault="00C85FC2" w:rsidP="00F41F89">
      <w:pPr>
        <w:ind w:firstLine="630"/>
        <w:jc w:val="left"/>
        <w:rPr>
          <w:rFonts w:ascii="仿宋_GB2312" w:eastAsia="仿宋_GB2312" w:hAnsi="仿宋"/>
          <w:sz w:val="30"/>
          <w:szCs w:val="30"/>
        </w:rPr>
      </w:pPr>
      <w:r w:rsidRPr="00F41F89">
        <w:rPr>
          <w:rFonts w:ascii="仿宋_GB2312" w:eastAsia="仿宋_GB2312" w:hAnsi="仿宋" w:hint="eastAsia"/>
          <w:sz w:val="30"/>
          <w:szCs w:val="30"/>
        </w:rPr>
        <w:t>（二）公务接待费支出年初预算数为</w:t>
      </w:r>
      <w:r w:rsidRPr="00F41F89">
        <w:rPr>
          <w:rFonts w:ascii="仿宋_GB2312" w:eastAsia="仿宋_GB2312" w:hAnsi="仿宋"/>
          <w:sz w:val="30"/>
          <w:szCs w:val="30"/>
        </w:rPr>
        <w:t>14.99</w:t>
      </w:r>
      <w:r w:rsidRPr="00F41F89">
        <w:rPr>
          <w:rFonts w:ascii="仿宋_GB2312" w:eastAsia="仿宋_GB2312" w:hAnsi="仿宋" w:hint="eastAsia"/>
          <w:sz w:val="30"/>
          <w:szCs w:val="30"/>
        </w:rPr>
        <w:t>万元，决算数为</w:t>
      </w:r>
      <w:r w:rsidRPr="00F41F89">
        <w:rPr>
          <w:rFonts w:ascii="仿宋_GB2312" w:eastAsia="仿宋_GB2312" w:hAnsi="仿宋"/>
          <w:sz w:val="30"/>
          <w:szCs w:val="30"/>
        </w:rPr>
        <w:t xml:space="preserve">  12.5</w:t>
      </w:r>
      <w:r w:rsidRPr="00F41F89">
        <w:rPr>
          <w:rFonts w:ascii="仿宋_GB2312" w:eastAsia="仿宋_GB2312" w:hAnsi="仿宋" w:hint="eastAsia"/>
          <w:sz w:val="30"/>
          <w:szCs w:val="30"/>
        </w:rPr>
        <w:t>万元，完成预算的</w:t>
      </w:r>
      <w:r w:rsidRPr="00F41F89">
        <w:rPr>
          <w:rFonts w:ascii="仿宋_GB2312" w:eastAsia="仿宋_GB2312" w:hAnsi="仿宋"/>
          <w:sz w:val="30"/>
          <w:szCs w:val="30"/>
        </w:rPr>
        <w:t xml:space="preserve"> 0.83%</w:t>
      </w:r>
      <w:r w:rsidRPr="00F41F89">
        <w:rPr>
          <w:rFonts w:ascii="仿宋_GB2312" w:eastAsia="仿宋_GB2312" w:hAnsi="仿宋" w:hint="eastAsia"/>
          <w:sz w:val="30"/>
          <w:szCs w:val="30"/>
        </w:rPr>
        <w:t>，决算数较上年增长（下降）</w:t>
      </w:r>
      <w:r w:rsidRPr="00F41F89">
        <w:rPr>
          <w:rFonts w:ascii="仿宋_GB2312" w:eastAsia="仿宋_GB2312" w:hAnsi="仿宋"/>
          <w:sz w:val="30"/>
          <w:szCs w:val="30"/>
        </w:rPr>
        <w:t xml:space="preserve"> 0.17 %</w:t>
      </w:r>
      <w:r>
        <w:rPr>
          <w:rFonts w:ascii="仿宋_GB2312" w:eastAsia="仿宋_GB2312" w:hAnsi="仿宋" w:hint="eastAsia"/>
          <w:sz w:val="30"/>
          <w:szCs w:val="30"/>
        </w:rPr>
        <w:t>。</w:t>
      </w:r>
      <w:r w:rsidRPr="00F41F89">
        <w:rPr>
          <w:rFonts w:ascii="仿宋_GB2312" w:eastAsia="仿宋_GB2312" w:hAnsi="仿宋" w:hint="eastAsia"/>
          <w:sz w:val="30"/>
          <w:szCs w:val="30"/>
        </w:rPr>
        <w:t>。</w:t>
      </w:r>
    </w:p>
    <w:p w:rsidR="00C85FC2" w:rsidRPr="00F41F89" w:rsidRDefault="00C85FC2" w:rsidP="00F41F89">
      <w:pPr>
        <w:ind w:firstLine="630"/>
        <w:jc w:val="left"/>
        <w:rPr>
          <w:rFonts w:ascii="仿宋_GB2312" w:eastAsia="仿宋_GB2312" w:hAnsi="仿宋"/>
          <w:sz w:val="30"/>
          <w:szCs w:val="30"/>
        </w:rPr>
      </w:pPr>
      <w:r w:rsidRPr="00F41F89">
        <w:rPr>
          <w:rFonts w:ascii="仿宋_GB2312" w:eastAsia="仿宋_GB2312" w:hAnsi="仿宋" w:hint="eastAsia"/>
          <w:sz w:val="30"/>
          <w:szCs w:val="30"/>
        </w:rPr>
        <w:t>（三）公务用车购置及运行维护费支出</w:t>
      </w:r>
      <w:r w:rsidRPr="00F41F89">
        <w:rPr>
          <w:rFonts w:ascii="仿宋_GB2312" w:eastAsia="仿宋_GB2312" w:hAnsi="仿宋"/>
          <w:sz w:val="30"/>
          <w:szCs w:val="30"/>
        </w:rPr>
        <w:t>7.68</w:t>
      </w:r>
      <w:r w:rsidRPr="00F41F89">
        <w:rPr>
          <w:rFonts w:ascii="仿宋_GB2312" w:eastAsia="仿宋_GB2312" w:hAnsi="仿宋" w:hint="eastAsia"/>
          <w:sz w:val="30"/>
          <w:szCs w:val="30"/>
        </w:rPr>
        <w:t>万元，其中公务用车购置年初预算数为</w:t>
      </w:r>
      <w:r w:rsidRPr="00F41F89">
        <w:rPr>
          <w:rFonts w:ascii="仿宋_GB2312" w:eastAsia="仿宋_GB2312" w:hAnsi="仿宋"/>
          <w:sz w:val="30"/>
          <w:szCs w:val="30"/>
        </w:rPr>
        <w:t>0</w:t>
      </w:r>
      <w:r w:rsidRPr="00F41F89">
        <w:rPr>
          <w:rFonts w:ascii="仿宋_GB2312" w:eastAsia="仿宋_GB2312" w:hAnsi="仿宋" w:hint="eastAsia"/>
          <w:sz w:val="30"/>
          <w:szCs w:val="30"/>
        </w:rPr>
        <w:t>万元，决算数为</w:t>
      </w:r>
      <w:r w:rsidRPr="00F41F89">
        <w:rPr>
          <w:rFonts w:ascii="仿宋_GB2312" w:eastAsia="仿宋_GB2312" w:hAnsi="仿宋"/>
          <w:sz w:val="30"/>
          <w:szCs w:val="30"/>
        </w:rPr>
        <w:t xml:space="preserve"> 0 </w:t>
      </w:r>
      <w:r w:rsidRPr="00F41F89">
        <w:rPr>
          <w:rFonts w:ascii="仿宋_GB2312" w:eastAsia="仿宋_GB2312" w:hAnsi="仿宋" w:hint="eastAsia"/>
          <w:sz w:val="30"/>
          <w:szCs w:val="30"/>
        </w:rPr>
        <w:t>万元，完成预算的</w:t>
      </w:r>
      <w:r w:rsidRPr="00F41F89">
        <w:rPr>
          <w:rFonts w:ascii="仿宋_GB2312" w:eastAsia="仿宋_GB2312" w:hAnsi="仿宋"/>
          <w:sz w:val="30"/>
          <w:szCs w:val="30"/>
        </w:rPr>
        <w:t>0 %</w:t>
      </w:r>
      <w:r w:rsidRPr="00F41F89">
        <w:rPr>
          <w:rFonts w:ascii="仿宋_GB2312" w:eastAsia="仿宋_GB2312" w:hAnsi="仿宋" w:hint="eastAsia"/>
          <w:sz w:val="30"/>
          <w:szCs w:val="30"/>
        </w:rPr>
        <w:t>，决算数较上年增长（下降）</w:t>
      </w:r>
      <w:r w:rsidRPr="00F41F89">
        <w:rPr>
          <w:rFonts w:ascii="仿宋_GB2312" w:eastAsia="仿宋_GB2312" w:hAnsi="仿宋"/>
          <w:sz w:val="30"/>
          <w:szCs w:val="30"/>
        </w:rPr>
        <w:t xml:space="preserve"> 0 %</w:t>
      </w:r>
      <w:r>
        <w:rPr>
          <w:rFonts w:ascii="仿宋_GB2312" w:eastAsia="仿宋_GB2312" w:hAnsi="仿宋" w:hint="eastAsia"/>
          <w:sz w:val="30"/>
          <w:szCs w:val="30"/>
        </w:rPr>
        <w:t>。主要原因</w:t>
      </w:r>
      <w:r w:rsidRPr="00F41F89">
        <w:rPr>
          <w:rFonts w:ascii="仿宋_GB2312" w:eastAsia="仿宋_GB2312" w:hAnsi="仿宋" w:hint="eastAsia"/>
          <w:sz w:val="30"/>
          <w:szCs w:val="30"/>
        </w:rPr>
        <w:t>；公务用车运行维护费支出年初预算数为</w:t>
      </w:r>
      <w:r w:rsidRPr="00F41F89">
        <w:rPr>
          <w:rFonts w:ascii="仿宋_GB2312" w:eastAsia="仿宋_GB2312" w:hAnsi="仿宋"/>
          <w:sz w:val="30"/>
          <w:szCs w:val="30"/>
        </w:rPr>
        <w:t xml:space="preserve"> 7.68</w:t>
      </w:r>
      <w:r w:rsidRPr="00F41F89">
        <w:rPr>
          <w:rFonts w:ascii="仿宋_GB2312" w:eastAsia="仿宋_GB2312" w:hAnsi="仿宋" w:hint="eastAsia"/>
          <w:sz w:val="30"/>
          <w:szCs w:val="30"/>
        </w:rPr>
        <w:t>万元，决算数为</w:t>
      </w:r>
      <w:r w:rsidRPr="00F41F89">
        <w:rPr>
          <w:rFonts w:ascii="仿宋_GB2312" w:eastAsia="仿宋_GB2312" w:hAnsi="仿宋"/>
          <w:sz w:val="30"/>
          <w:szCs w:val="30"/>
        </w:rPr>
        <w:t xml:space="preserve">  7.6</w:t>
      </w:r>
      <w:r w:rsidRPr="00F41F89">
        <w:rPr>
          <w:rFonts w:ascii="仿宋_GB2312" w:eastAsia="仿宋_GB2312" w:hAnsi="仿宋" w:hint="eastAsia"/>
          <w:sz w:val="30"/>
          <w:szCs w:val="30"/>
        </w:rPr>
        <w:t>万元，完成预算的</w:t>
      </w:r>
      <w:r w:rsidRPr="00F41F89">
        <w:rPr>
          <w:rFonts w:ascii="仿宋_GB2312" w:eastAsia="仿宋_GB2312" w:hAnsi="仿宋"/>
          <w:sz w:val="30"/>
          <w:szCs w:val="30"/>
        </w:rPr>
        <w:t>99 %</w:t>
      </w:r>
      <w:r w:rsidRPr="00F41F89">
        <w:rPr>
          <w:rFonts w:ascii="仿宋_GB2312" w:eastAsia="仿宋_GB2312" w:hAnsi="仿宋" w:hint="eastAsia"/>
          <w:sz w:val="30"/>
          <w:szCs w:val="30"/>
        </w:rPr>
        <w:t>，决算数较上年增长（下降）</w:t>
      </w:r>
      <w:r w:rsidRPr="00F41F89">
        <w:rPr>
          <w:rFonts w:ascii="仿宋_GB2312" w:eastAsia="仿宋_GB2312" w:hAnsi="仿宋"/>
          <w:sz w:val="30"/>
          <w:szCs w:val="30"/>
        </w:rPr>
        <w:t xml:space="preserve"> 1 %</w:t>
      </w:r>
      <w:r>
        <w:rPr>
          <w:rFonts w:ascii="仿宋_GB2312" w:eastAsia="仿宋_GB2312" w:hAnsi="仿宋" w:hint="eastAsia"/>
          <w:sz w:val="30"/>
          <w:szCs w:val="30"/>
        </w:rPr>
        <w:t>。</w:t>
      </w:r>
    </w:p>
    <w:p w:rsidR="00C85FC2" w:rsidRDefault="00C85FC2">
      <w:pPr>
        <w:ind w:firstLine="630"/>
        <w:jc w:val="left"/>
        <w:rPr>
          <w:rFonts w:ascii="黑体" w:eastAsia="黑体" w:hAnsi="黑体"/>
          <w:sz w:val="30"/>
          <w:szCs w:val="30"/>
        </w:rPr>
      </w:pPr>
      <w:r>
        <w:rPr>
          <w:rFonts w:ascii="黑体" w:eastAsia="黑体" w:hAnsi="黑体" w:hint="eastAsia"/>
          <w:sz w:val="30"/>
          <w:szCs w:val="30"/>
        </w:rPr>
        <w:t>五、机关运行经费情况说明</w:t>
      </w:r>
    </w:p>
    <w:p w:rsidR="00C85FC2" w:rsidRDefault="00C85FC2">
      <w:pPr>
        <w:ind w:firstLine="630"/>
        <w:jc w:val="left"/>
        <w:rPr>
          <w:rFonts w:ascii="仿宋_GB2312" w:eastAsia="仿宋_GB2312" w:hAnsi="仿宋_GB2312" w:cs="仿宋_GB2312"/>
          <w:sz w:val="30"/>
          <w:szCs w:val="30"/>
        </w:rPr>
      </w:pPr>
      <w:r>
        <w:rPr>
          <w:rFonts w:ascii="仿宋_GB2312" w:eastAsia="仿宋_GB2312" w:hAnsi="仿宋_GB2312" w:cs="仿宋_GB2312" w:hint="eastAsia"/>
          <w:sz w:val="30"/>
          <w:szCs w:val="30"/>
        </w:rPr>
        <w:t>本部门</w:t>
      </w:r>
      <w:r>
        <w:rPr>
          <w:rFonts w:ascii="仿宋_GB2312" w:eastAsia="仿宋_GB2312" w:hAnsi="仿宋_GB2312" w:cs="仿宋_GB2312"/>
          <w:sz w:val="30"/>
          <w:szCs w:val="30"/>
        </w:rPr>
        <w:t>2016</w:t>
      </w:r>
      <w:r>
        <w:rPr>
          <w:rFonts w:ascii="仿宋_GB2312" w:eastAsia="仿宋_GB2312" w:hAnsi="仿宋_GB2312" w:cs="仿宋_GB2312" w:hint="eastAsia"/>
          <w:sz w:val="30"/>
          <w:szCs w:val="30"/>
        </w:rPr>
        <w:t>年度机关运行经费</w:t>
      </w:r>
      <w:r>
        <w:rPr>
          <w:rFonts w:ascii="仿宋_GB2312" w:eastAsia="仿宋_GB2312" w:hAnsi="仿宋_GB2312" w:cs="仿宋_GB2312"/>
          <w:sz w:val="30"/>
          <w:szCs w:val="30"/>
        </w:rPr>
        <w:t>525.99</w:t>
      </w:r>
      <w:r>
        <w:rPr>
          <w:rFonts w:ascii="仿宋_GB2312" w:eastAsia="仿宋_GB2312" w:hAnsi="仿宋_GB2312" w:cs="仿宋_GB2312" w:hint="eastAsia"/>
          <w:sz w:val="30"/>
          <w:szCs w:val="30"/>
        </w:rPr>
        <w:t>万元，较上年增长（下降）</w:t>
      </w:r>
      <w:r>
        <w:rPr>
          <w:rFonts w:ascii="仿宋_GB2312" w:eastAsia="仿宋_GB2312" w:hAnsi="仿宋_GB2312" w:cs="仿宋_GB2312"/>
          <w:sz w:val="30"/>
          <w:szCs w:val="30"/>
        </w:rPr>
        <w:t xml:space="preserve">  %</w:t>
      </w:r>
      <w:r>
        <w:rPr>
          <w:rFonts w:ascii="仿宋_GB2312" w:eastAsia="仿宋_GB2312" w:hAnsi="仿宋_GB2312" w:cs="仿宋_GB2312" w:hint="eastAsia"/>
          <w:sz w:val="30"/>
          <w:szCs w:val="30"/>
        </w:rPr>
        <w:t>，主要原因是：其中：办公费</w:t>
      </w:r>
      <w:r>
        <w:rPr>
          <w:rFonts w:ascii="仿宋_GB2312" w:eastAsia="仿宋_GB2312" w:hAnsi="仿宋_GB2312" w:cs="仿宋_GB2312"/>
          <w:sz w:val="30"/>
          <w:szCs w:val="30"/>
        </w:rPr>
        <w:t>29.45</w:t>
      </w:r>
      <w:r>
        <w:rPr>
          <w:rFonts w:ascii="仿宋_GB2312" w:eastAsia="仿宋_GB2312" w:hAnsi="仿宋_GB2312" w:cs="仿宋_GB2312" w:hint="eastAsia"/>
          <w:sz w:val="30"/>
          <w:szCs w:val="30"/>
        </w:rPr>
        <w:t>万元，印刷费</w:t>
      </w:r>
      <w:r>
        <w:rPr>
          <w:rFonts w:ascii="仿宋_GB2312" w:eastAsia="仿宋_GB2312" w:hAnsi="仿宋_GB2312" w:cs="仿宋_GB2312"/>
          <w:sz w:val="30"/>
          <w:szCs w:val="30"/>
        </w:rPr>
        <w:t>6.15</w:t>
      </w:r>
      <w:r>
        <w:rPr>
          <w:rFonts w:ascii="仿宋_GB2312" w:eastAsia="仿宋_GB2312" w:hAnsi="仿宋_GB2312" w:cs="仿宋_GB2312" w:hint="eastAsia"/>
          <w:sz w:val="30"/>
          <w:szCs w:val="30"/>
        </w:rPr>
        <w:t>万元，咨询费</w:t>
      </w:r>
      <w:r>
        <w:rPr>
          <w:rFonts w:ascii="仿宋_GB2312" w:eastAsia="仿宋_GB2312" w:hAnsi="仿宋_GB2312" w:cs="仿宋_GB2312"/>
          <w:sz w:val="30"/>
          <w:szCs w:val="30"/>
        </w:rPr>
        <w:t>0</w:t>
      </w:r>
      <w:r>
        <w:rPr>
          <w:rFonts w:ascii="仿宋_GB2312" w:eastAsia="仿宋_GB2312" w:hAnsi="仿宋_GB2312" w:cs="仿宋_GB2312" w:hint="eastAsia"/>
          <w:sz w:val="30"/>
          <w:szCs w:val="30"/>
        </w:rPr>
        <w:t>万元。</w:t>
      </w:r>
    </w:p>
    <w:p w:rsidR="00C85FC2" w:rsidRDefault="00C85FC2">
      <w:pPr>
        <w:ind w:firstLine="630"/>
        <w:jc w:val="left"/>
        <w:rPr>
          <w:rFonts w:ascii="??" w:hAnsi="??"/>
          <w:sz w:val="30"/>
          <w:szCs w:val="30"/>
        </w:rPr>
      </w:pPr>
      <w:r>
        <w:rPr>
          <w:rFonts w:ascii="黑体" w:eastAsia="黑体" w:hAnsi="黑体" w:hint="eastAsia"/>
          <w:sz w:val="30"/>
          <w:szCs w:val="30"/>
        </w:rPr>
        <w:t>六、政府采购支出情况说明</w:t>
      </w:r>
    </w:p>
    <w:p w:rsidR="00C85FC2" w:rsidRDefault="00C85FC2">
      <w:pPr>
        <w:ind w:firstLine="630"/>
        <w:jc w:val="left"/>
        <w:rPr>
          <w:rFonts w:ascii="仿宋_GB2312" w:eastAsia="仿宋_GB2312" w:hAnsi="仿宋_GB2312" w:cs="仿宋_GB2312"/>
          <w:sz w:val="30"/>
          <w:szCs w:val="30"/>
        </w:rPr>
      </w:pPr>
      <w:r>
        <w:rPr>
          <w:rFonts w:ascii="仿宋_GB2312" w:eastAsia="仿宋_GB2312" w:hAnsi="仿宋_GB2312" w:cs="仿宋_GB2312" w:hint="eastAsia"/>
          <w:sz w:val="30"/>
          <w:szCs w:val="30"/>
        </w:rPr>
        <w:t>本部门</w:t>
      </w:r>
      <w:r>
        <w:rPr>
          <w:rFonts w:ascii="仿宋_GB2312" w:eastAsia="仿宋_GB2312" w:hAnsi="仿宋_GB2312" w:cs="仿宋_GB2312"/>
          <w:sz w:val="30"/>
          <w:szCs w:val="30"/>
        </w:rPr>
        <w:t>2016</w:t>
      </w:r>
      <w:r>
        <w:rPr>
          <w:rFonts w:ascii="仿宋_GB2312" w:eastAsia="仿宋_GB2312" w:hAnsi="仿宋_GB2312" w:cs="仿宋_GB2312" w:hint="eastAsia"/>
          <w:sz w:val="30"/>
          <w:szCs w:val="30"/>
        </w:rPr>
        <w:t>年度政府采购支出总额</w:t>
      </w:r>
      <w:r>
        <w:rPr>
          <w:rFonts w:ascii="仿宋_GB2312" w:eastAsia="仿宋_GB2312" w:hAnsi="仿宋_GB2312" w:cs="仿宋_GB2312"/>
          <w:sz w:val="30"/>
          <w:szCs w:val="30"/>
        </w:rPr>
        <w:t>65.82</w:t>
      </w:r>
      <w:r>
        <w:rPr>
          <w:rFonts w:ascii="仿宋_GB2312" w:eastAsia="仿宋_GB2312" w:hAnsi="仿宋_GB2312" w:cs="仿宋_GB2312" w:hint="eastAsia"/>
          <w:sz w:val="30"/>
          <w:szCs w:val="30"/>
        </w:rPr>
        <w:t>万元，其中：政府采购货物支出</w:t>
      </w:r>
      <w:r>
        <w:rPr>
          <w:rFonts w:ascii="仿宋_GB2312" w:eastAsia="仿宋_GB2312" w:hAnsi="仿宋_GB2312" w:cs="仿宋_GB2312"/>
          <w:sz w:val="30"/>
          <w:szCs w:val="30"/>
        </w:rPr>
        <w:t>35.23</w:t>
      </w:r>
      <w:r>
        <w:rPr>
          <w:rFonts w:ascii="仿宋_GB2312" w:eastAsia="仿宋_GB2312" w:hAnsi="仿宋_GB2312" w:cs="仿宋_GB2312" w:hint="eastAsia"/>
          <w:sz w:val="30"/>
          <w:szCs w:val="30"/>
        </w:rPr>
        <w:t>万元、政府采购工程支出</w:t>
      </w:r>
      <w:r>
        <w:rPr>
          <w:rFonts w:ascii="仿宋_GB2312" w:eastAsia="仿宋_GB2312" w:hAnsi="仿宋_GB2312" w:cs="仿宋_GB2312"/>
          <w:sz w:val="30"/>
          <w:szCs w:val="30"/>
        </w:rPr>
        <w:t>30.59</w:t>
      </w:r>
      <w:r>
        <w:rPr>
          <w:rFonts w:ascii="仿宋_GB2312" w:eastAsia="仿宋_GB2312" w:hAnsi="仿宋_GB2312" w:cs="仿宋_GB2312" w:hint="eastAsia"/>
          <w:sz w:val="30"/>
          <w:szCs w:val="30"/>
        </w:rPr>
        <w:t>万元、政府采购服务支出</w:t>
      </w:r>
      <w:r>
        <w:rPr>
          <w:rFonts w:ascii="仿宋_GB2312" w:eastAsia="仿宋_GB2312" w:hAnsi="仿宋_GB2312" w:cs="仿宋_GB2312"/>
          <w:sz w:val="30"/>
          <w:szCs w:val="30"/>
        </w:rPr>
        <w:t>0</w:t>
      </w:r>
      <w:r>
        <w:rPr>
          <w:rFonts w:ascii="仿宋_GB2312" w:eastAsia="仿宋_GB2312" w:hAnsi="仿宋_GB2312" w:cs="仿宋_GB2312" w:hint="eastAsia"/>
          <w:sz w:val="30"/>
          <w:szCs w:val="30"/>
        </w:rPr>
        <w:t>万元。授予中小企业合同金额</w:t>
      </w:r>
      <w:r>
        <w:rPr>
          <w:rFonts w:ascii="仿宋_GB2312" w:eastAsia="仿宋_GB2312" w:hAnsi="仿宋_GB2312" w:cs="仿宋_GB2312"/>
          <w:sz w:val="30"/>
          <w:szCs w:val="30"/>
        </w:rPr>
        <w:t>5.72</w:t>
      </w:r>
      <w:r>
        <w:rPr>
          <w:rFonts w:ascii="仿宋_GB2312" w:eastAsia="仿宋_GB2312" w:hAnsi="仿宋_GB2312" w:cs="仿宋_GB2312" w:hint="eastAsia"/>
          <w:sz w:val="30"/>
          <w:szCs w:val="30"/>
        </w:rPr>
        <w:t>万元，占政府采购支出总额的</w:t>
      </w:r>
      <w:r>
        <w:rPr>
          <w:rFonts w:ascii="仿宋_GB2312" w:eastAsia="仿宋_GB2312" w:hAnsi="仿宋_GB2312" w:cs="仿宋_GB2312"/>
          <w:sz w:val="30"/>
          <w:szCs w:val="30"/>
        </w:rPr>
        <w:t>0.09%</w:t>
      </w:r>
      <w:r>
        <w:rPr>
          <w:rFonts w:ascii="仿宋_GB2312" w:eastAsia="仿宋_GB2312" w:hAnsi="仿宋_GB2312" w:cs="仿宋_GB2312" w:hint="eastAsia"/>
          <w:sz w:val="30"/>
          <w:szCs w:val="30"/>
        </w:rPr>
        <w:t>，其中：授予小微企业合同金额</w:t>
      </w:r>
      <w:r>
        <w:rPr>
          <w:rFonts w:ascii="仿宋_GB2312" w:eastAsia="仿宋_GB2312" w:hAnsi="仿宋_GB2312" w:cs="仿宋_GB2312"/>
          <w:sz w:val="30"/>
          <w:szCs w:val="30"/>
        </w:rPr>
        <w:t>60.10</w:t>
      </w:r>
      <w:r>
        <w:rPr>
          <w:rFonts w:ascii="仿宋_GB2312" w:eastAsia="仿宋_GB2312" w:hAnsi="仿宋_GB2312" w:cs="仿宋_GB2312" w:hint="eastAsia"/>
          <w:sz w:val="30"/>
          <w:szCs w:val="30"/>
        </w:rPr>
        <w:t>万元，占政府采购支出总额的</w:t>
      </w:r>
      <w:r>
        <w:rPr>
          <w:rFonts w:ascii="仿宋_GB2312" w:eastAsia="仿宋_GB2312" w:hAnsi="仿宋_GB2312" w:cs="仿宋_GB2312"/>
          <w:sz w:val="30"/>
          <w:szCs w:val="30"/>
        </w:rPr>
        <w:t>0.91%</w:t>
      </w:r>
      <w:r>
        <w:rPr>
          <w:rFonts w:ascii="仿宋_GB2312" w:eastAsia="仿宋_GB2312" w:hAnsi="仿宋_GB2312" w:cs="仿宋_GB2312" w:hint="eastAsia"/>
          <w:sz w:val="30"/>
          <w:szCs w:val="30"/>
        </w:rPr>
        <w:t>。（政府采购金额的计算口径为：</w:t>
      </w:r>
      <w:r>
        <w:rPr>
          <w:rFonts w:ascii="仿宋_GB2312" w:eastAsia="仿宋_GB2312" w:hAnsi="仿宋_GB2312" w:cs="仿宋_GB2312"/>
          <w:sz w:val="30"/>
          <w:szCs w:val="30"/>
        </w:rPr>
        <w:t>2016</w:t>
      </w:r>
      <w:r>
        <w:rPr>
          <w:rFonts w:ascii="仿宋_GB2312" w:eastAsia="仿宋_GB2312" w:hAnsi="仿宋_GB2312" w:cs="仿宋_GB2312" w:hint="eastAsia"/>
          <w:sz w:val="30"/>
          <w:szCs w:val="30"/>
        </w:rPr>
        <w:t>年本部门纳入部门预算范围的各项政府采购支出金额之和，并做好与</w:t>
      </w:r>
      <w:r>
        <w:rPr>
          <w:rFonts w:ascii="仿宋_GB2312" w:eastAsia="仿宋_GB2312" w:hAnsi="仿宋_GB2312" w:cs="仿宋_GB2312"/>
          <w:sz w:val="30"/>
          <w:szCs w:val="30"/>
        </w:rPr>
        <w:t>2016</w:t>
      </w:r>
      <w:r>
        <w:rPr>
          <w:rFonts w:ascii="仿宋_GB2312" w:eastAsia="仿宋_GB2312" w:hAnsi="仿宋_GB2312" w:cs="仿宋_GB2312" w:hint="eastAsia"/>
          <w:sz w:val="30"/>
          <w:szCs w:val="30"/>
        </w:rPr>
        <w:t>年政府采购信息统计报表中“政府采购资金情况表”有关数据的衔接。）</w:t>
      </w:r>
    </w:p>
    <w:p w:rsidR="00C85FC2" w:rsidRDefault="00C85FC2">
      <w:pPr>
        <w:ind w:firstLine="630"/>
        <w:jc w:val="left"/>
        <w:rPr>
          <w:rFonts w:ascii="??" w:hAnsi="??"/>
          <w:b/>
          <w:bCs/>
          <w:sz w:val="30"/>
          <w:szCs w:val="30"/>
        </w:rPr>
      </w:pPr>
      <w:r>
        <w:rPr>
          <w:rFonts w:ascii="黑体" w:eastAsia="黑体" w:hAnsi="黑体" w:hint="eastAsia"/>
          <w:sz w:val="30"/>
          <w:szCs w:val="30"/>
        </w:rPr>
        <w:t>七、国有资产占用情况说明</w:t>
      </w:r>
    </w:p>
    <w:p w:rsidR="00C85FC2" w:rsidRDefault="00C85FC2">
      <w:pPr>
        <w:ind w:firstLine="630"/>
        <w:jc w:val="left"/>
        <w:rPr>
          <w:rFonts w:ascii="仿宋_GB2312" w:eastAsia="仿宋_GB2312" w:hAnsi="仿宋_GB2312" w:cs="仿宋_GB2312"/>
          <w:sz w:val="30"/>
          <w:szCs w:val="30"/>
        </w:rPr>
      </w:pPr>
      <w:r>
        <w:rPr>
          <w:rFonts w:ascii="仿宋_GB2312" w:eastAsia="仿宋_GB2312" w:hAnsi="仿宋_GB2312" w:cs="仿宋_GB2312" w:hint="eastAsia"/>
          <w:sz w:val="30"/>
          <w:szCs w:val="30"/>
        </w:rPr>
        <w:t>截至</w:t>
      </w:r>
      <w:r>
        <w:rPr>
          <w:rFonts w:ascii="仿宋_GB2312" w:eastAsia="仿宋_GB2312" w:hAnsi="仿宋_GB2312" w:cs="仿宋_GB2312"/>
          <w:sz w:val="30"/>
          <w:szCs w:val="30"/>
        </w:rPr>
        <w:t>2016</w:t>
      </w:r>
      <w:r>
        <w:rPr>
          <w:rFonts w:ascii="仿宋_GB2312" w:eastAsia="仿宋_GB2312" w:hAnsi="仿宋_GB2312" w:cs="仿宋_GB2312" w:hint="eastAsia"/>
          <w:sz w:val="30"/>
          <w:szCs w:val="30"/>
        </w:rPr>
        <w:t>年</w:t>
      </w:r>
      <w:r>
        <w:rPr>
          <w:rFonts w:ascii="仿宋_GB2312" w:eastAsia="仿宋_GB2312" w:hAnsi="仿宋_GB2312" w:cs="仿宋_GB2312"/>
          <w:sz w:val="30"/>
          <w:szCs w:val="30"/>
        </w:rPr>
        <w:t>12</w:t>
      </w:r>
      <w:r>
        <w:rPr>
          <w:rFonts w:ascii="仿宋_GB2312" w:eastAsia="仿宋_GB2312" w:hAnsi="仿宋_GB2312" w:cs="仿宋_GB2312" w:hint="eastAsia"/>
          <w:sz w:val="30"/>
          <w:szCs w:val="30"/>
        </w:rPr>
        <w:t>月</w:t>
      </w:r>
      <w:r>
        <w:rPr>
          <w:rFonts w:ascii="仿宋_GB2312" w:eastAsia="仿宋_GB2312" w:hAnsi="仿宋_GB2312" w:cs="仿宋_GB2312"/>
          <w:sz w:val="30"/>
          <w:szCs w:val="30"/>
        </w:rPr>
        <w:t>31</w:t>
      </w:r>
      <w:r>
        <w:rPr>
          <w:rFonts w:ascii="仿宋_GB2312" w:eastAsia="仿宋_GB2312" w:hAnsi="仿宋_GB2312" w:cs="仿宋_GB2312" w:hint="eastAsia"/>
          <w:sz w:val="30"/>
          <w:szCs w:val="30"/>
        </w:rPr>
        <w:t>日，本部门共有车辆</w:t>
      </w:r>
      <w:r>
        <w:rPr>
          <w:rFonts w:ascii="仿宋_GB2312" w:eastAsia="仿宋_GB2312" w:hAnsi="仿宋_GB2312" w:cs="仿宋_GB2312"/>
          <w:sz w:val="30"/>
          <w:szCs w:val="30"/>
        </w:rPr>
        <w:t>1</w:t>
      </w:r>
      <w:r>
        <w:rPr>
          <w:rFonts w:ascii="仿宋_GB2312" w:eastAsia="仿宋_GB2312" w:hAnsi="仿宋_GB2312" w:cs="仿宋_GB2312" w:hint="eastAsia"/>
          <w:sz w:val="30"/>
          <w:szCs w:val="30"/>
        </w:rPr>
        <w:t>辆，其中，一般公务用车</w:t>
      </w:r>
      <w:r>
        <w:rPr>
          <w:rFonts w:ascii="仿宋_GB2312" w:eastAsia="仿宋_GB2312" w:hAnsi="仿宋_GB2312" w:cs="仿宋_GB2312"/>
          <w:sz w:val="30"/>
          <w:szCs w:val="30"/>
        </w:rPr>
        <w:t>1</w:t>
      </w:r>
      <w:r>
        <w:rPr>
          <w:rFonts w:ascii="仿宋_GB2312" w:eastAsia="仿宋_GB2312" w:hAnsi="仿宋_GB2312" w:cs="仿宋_GB2312" w:hint="eastAsia"/>
          <w:sz w:val="30"/>
          <w:szCs w:val="30"/>
        </w:rPr>
        <w:t>辆、一般执法执勤用车</w:t>
      </w:r>
      <w:r>
        <w:rPr>
          <w:rFonts w:ascii="仿宋_GB2312" w:eastAsia="仿宋_GB2312" w:hAnsi="仿宋_GB2312" w:cs="仿宋_GB2312"/>
          <w:sz w:val="30"/>
          <w:szCs w:val="30"/>
        </w:rPr>
        <w:t>0</w:t>
      </w:r>
      <w:r>
        <w:rPr>
          <w:rFonts w:ascii="仿宋_GB2312" w:eastAsia="仿宋_GB2312" w:hAnsi="仿宋_GB2312" w:cs="仿宋_GB2312" w:hint="eastAsia"/>
          <w:sz w:val="30"/>
          <w:szCs w:val="30"/>
        </w:rPr>
        <w:t>辆、特种专业技术用车</w:t>
      </w:r>
      <w:r>
        <w:rPr>
          <w:rFonts w:ascii="仿宋_GB2312" w:eastAsia="仿宋_GB2312" w:hAnsi="仿宋_GB2312" w:cs="仿宋_GB2312"/>
          <w:sz w:val="30"/>
          <w:szCs w:val="30"/>
        </w:rPr>
        <w:t xml:space="preserve">  </w:t>
      </w:r>
      <w:r>
        <w:rPr>
          <w:rFonts w:ascii="仿宋_GB2312" w:eastAsia="仿宋_GB2312" w:hAnsi="仿宋_GB2312" w:cs="仿宋_GB2312" w:hint="eastAsia"/>
          <w:sz w:val="30"/>
          <w:szCs w:val="30"/>
        </w:rPr>
        <w:t>辆、其他用车</w:t>
      </w:r>
      <w:r>
        <w:rPr>
          <w:rFonts w:ascii="仿宋_GB2312" w:eastAsia="仿宋_GB2312" w:hAnsi="仿宋_GB2312" w:cs="仿宋_GB2312"/>
          <w:sz w:val="30"/>
          <w:szCs w:val="30"/>
        </w:rPr>
        <w:t>0</w:t>
      </w:r>
      <w:r>
        <w:rPr>
          <w:rFonts w:ascii="仿宋_GB2312" w:eastAsia="仿宋_GB2312" w:hAnsi="仿宋_GB2312" w:cs="仿宋_GB2312" w:hint="eastAsia"/>
          <w:sz w:val="30"/>
          <w:szCs w:val="30"/>
        </w:rPr>
        <w:t>辆，其他用车主要是；单位价值</w:t>
      </w:r>
      <w:r>
        <w:rPr>
          <w:rFonts w:ascii="仿宋_GB2312" w:eastAsia="仿宋_GB2312" w:hAnsi="仿宋_GB2312" w:cs="仿宋_GB2312"/>
          <w:sz w:val="30"/>
          <w:szCs w:val="30"/>
        </w:rPr>
        <w:t>200</w:t>
      </w:r>
      <w:r>
        <w:rPr>
          <w:rFonts w:ascii="仿宋_GB2312" w:eastAsia="仿宋_GB2312" w:hAnsi="仿宋_GB2312" w:cs="仿宋_GB2312" w:hint="eastAsia"/>
          <w:sz w:val="30"/>
          <w:szCs w:val="30"/>
        </w:rPr>
        <w:t>万元以上大型设备</w:t>
      </w:r>
      <w:r>
        <w:rPr>
          <w:rFonts w:ascii="仿宋_GB2312" w:eastAsia="仿宋_GB2312" w:hAnsi="仿宋_GB2312" w:cs="仿宋_GB2312"/>
          <w:sz w:val="30"/>
          <w:szCs w:val="30"/>
        </w:rPr>
        <w:t xml:space="preserve">  </w:t>
      </w:r>
      <w:r>
        <w:rPr>
          <w:rFonts w:ascii="仿宋_GB2312" w:eastAsia="仿宋_GB2312" w:hAnsi="仿宋_GB2312" w:cs="仿宋_GB2312" w:hint="eastAsia"/>
          <w:sz w:val="30"/>
          <w:szCs w:val="30"/>
        </w:rPr>
        <w:t>台（套）。</w:t>
      </w:r>
    </w:p>
    <w:p w:rsidR="00C85FC2" w:rsidRDefault="00C85FC2">
      <w:pPr>
        <w:ind w:firstLine="630"/>
        <w:jc w:val="left"/>
        <w:rPr>
          <w:rFonts w:ascii="??" w:hAnsi="??"/>
          <w:sz w:val="30"/>
          <w:szCs w:val="30"/>
        </w:rPr>
      </w:pPr>
      <w:r>
        <w:rPr>
          <w:rFonts w:ascii="黑体" w:eastAsia="黑体" w:hAnsi="黑体" w:hint="eastAsia"/>
          <w:sz w:val="30"/>
          <w:szCs w:val="30"/>
        </w:rPr>
        <w:t>八、预算绩效管理工作开展情况说明</w:t>
      </w:r>
    </w:p>
    <w:p w:rsidR="00C85FC2" w:rsidRPr="00670246" w:rsidRDefault="00C85FC2" w:rsidP="00670246">
      <w:pPr>
        <w:autoSpaceDE w:val="0"/>
        <w:autoSpaceDN w:val="0"/>
        <w:adjustRightInd w:val="0"/>
        <w:spacing w:line="360" w:lineRule="auto"/>
        <w:ind w:firstLineChars="200" w:firstLine="602"/>
        <w:jc w:val="left"/>
        <w:rPr>
          <w:rFonts w:ascii="仿宋_GB2312" w:eastAsia="仿宋_GB2312" w:hAnsi="仿宋_GB2312" w:cs="仿宋_GB2312"/>
          <w:kern w:val="0"/>
          <w:sz w:val="30"/>
          <w:szCs w:val="30"/>
        </w:rPr>
      </w:pPr>
      <w:r>
        <w:rPr>
          <w:rFonts w:ascii="仿宋_GB2312" w:eastAsia="仿宋_GB2312" w:hAnsi="仿宋_GB2312" w:cs="仿宋_GB2312" w:hint="eastAsia"/>
          <w:b/>
          <w:kern w:val="0"/>
          <w:sz w:val="30"/>
          <w:szCs w:val="30"/>
        </w:rPr>
        <w:t>绩效管理工作开展情况。</w:t>
      </w:r>
      <w:r>
        <w:rPr>
          <w:rFonts w:ascii="仿宋_GB2312" w:eastAsia="仿宋_GB2312" w:hAnsi="仿宋_GB2312" w:cs="仿宋_GB2312" w:hint="eastAsia"/>
          <w:kern w:val="0"/>
          <w:sz w:val="30"/>
          <w:szCs w:val="30"/>
        </w:rPr>
        <w:t>根据财政预算管理要求，我部门组织对</w:t>
      </w:r>
      <w:r>
        <w:rPr>
          <w:rFonts w:ascii="仿宋_GB2312" w:eastAsia="仿宋_GB2312" w:hAnsi="仿宋_GB2312" w:cs="仿宋_GB2312"/>
          <w:kern w:val="0"/>
          <w:sz w:val="30"/>
          <w:szCs w:val="30"/>
        </w:rPr>
        <w:t>2016</w:t>
      </w:r>
      <w:r>
        <w:rPr>
          <w:rFonts w:ascii="仿宋_GB2312" w:eastAsia="仿宋_GB2312" w:hAnsi="仿宋_GB2312" w:cs="仿宋_GB2312" w:hint="eastAsia"/>
          <w:kern w:val="0"/>
          <w:sz w:val="30"/>
          <w:szCs w:val="30"/>
        </w:rPr>
        <w:t>年度一般公共预算项目支出开展绩效自评。自评项目</w:t>
      </w:r>
      <w:r>
        <w:rPr>
          <w:rFonts w:ascii="仿宋_GB2312" w:eastAsia="仿宋_GB2312" w:hAnsi="仿宋_GB2312" w:cs="仿宋_GB2312"/>
          <w:kern w:val="0"/>
          <w:sz w:val="30"/>
          <w:szCs w:val="30"/>
        </w:rPr>
        <w:t>0</w:t>
      </w:r>
      <w:r>
        <w:rPr>
          <w:rFonts w:ascii="仿宋_GB2312" w:eastAsia="仿宋_GB2312" w:hAnsi="仿宋_GB2312" w:cs="仿宋_GB2312" w:hint="eastAsia"/>
          <w:kern w:val="0"/>
          <w:sz w:val="30"/>
          <w:szCs w:val="30"/>
        </w:rPr>
        <w:t>个，共涉及资金</w:t>
      </w:r>
      <w:r>
        <w:rPr>
          <w:rFonts w:ascii="仿宋_GB2312" w:eastAsia="仿宋_GB2312" w:hAnsi="仿宋_GB2312" w:cs="仿宋_GB2312"/>
          <w:kern w:val="0"/>
          <w:sz w:val="30"/>
          <w:szCs w:val="30"/>
        </w:rPr>
        <w:t>0</w:t>
      </w:r>
      <w:r>
        <w:rPr>
          <w:rFonts w:ascii="仿宋_GB2312" w:eastAsia="仿宋_GB2312" w:hAnsi="仿宋_GB2312" w:cs="仿宋_GB2312" w:hint="eastAsia"/>
          <w:kern w:val="0"/>
          <w:sz w:val="30"/>
          <w:szCs w:val="30"/>
        </w:rPr>
        <w:t>万元，自评覆盖率达到</w:t>
      </w:r>
      <w:r>
        <w:rPr>
          <w:rFonts w:ascii="仿宋_GB2312" w:eastAsia="仿宋_GB2312" w:hAnsi="仿宋_GB2312" w:cs="仿宋_GB2312"/>
          <w:kern w:val="0"/>
          <w:sz w:val="30"/>
          <w:szCs w:val="30"/>
        </w:rPr>
        <w:t>100%</w:t>
      </w:r>
      <w:r>
        <w:rPr>
          <w:rFonts w:ascii="仿宋_GB2312" w:eastAsia="仿宋_GB2312" w:hAnsi="仿宋_GB2312" w:cs="仿宋_GB2312" w:hint="eastAsia"/>
          <w:kern w:val="0"/>
          <w:sz w:val="30"/>
          <w:szCs w:val="30"/>
        </w:rPr>
        <w:t>。</w:t>
      </w:r>
    </w:p>
    <w:p w:rsidR="00C85FC2" w:rsidRDefault="00C85FC2">
      <w:pPr>
        <w:widowControl/>
        <w:spacing w:line="600" w:lineRule="exact"/>
        <w:ind w:firstLine="640"/>
        <w:jc w:val="center"/>
        <w:rPr>
          <w:rFonts w:ascii="宋体"/>
          <w:b/>
          <w:sz w:val="32"/>
          <w:szCs w:val="32"/>
        </w:rPr>
      </w:pPr>
      <w:r>
        <w:rPr>
          <w:rFonts w:ascii="宋体" w:hAnsi="宋体" w:hint="eastAsia"/>
          <w:b/>
          <w:sz w:val="32"/>
          <w:szCs w:val="32"/>
        </w:rPr>
        <w:t>第三部分</w:t>
      </w:r>
      <w:r>
        <w:rPr>
          <w:rFonts w:ascii="宋体" w:hAnsi="宋体"/>
          <w:b/>
          <w:sz w:val="32"/>
          <w:szCs w:val="32"/>
        </w:rPr>
        <w:t xml:space="preserve">  </w:t>
      </w:r>
      <w:r w:rsidRPr="00A348C4">
        <w:rPr>
          <w:rFonts w:ascii="黑体" w:eastAsia="黑体" w:hAnsi="黑体" w:hint="eastAsia"/>
          <w:sz w:val="32"/>
          <w:szCs w:val="32"/>
        </w:rPr>
        <w:t>社区管理委员会</w:t>
      </w:r>
      <w:r>
        <w:rPr>
          <w:rFonts w:ascii="宋体" w:hAnsi="宋体" w:hint="eastAsia"/>
          <w:b/>
          <w:sz w:val="32"/>
          <w:szCs w:val="32"/>
        </w:rPr>
        <w:t>部门</w:t>
      </w:r>
      <w:r>
        <w:rPr>
          <w:rFonts w:ascii="宋体" w:hAnsi="宋体"/>
          <w:b/>
          <w:sz w:val="32"/>
          <w:szCs w:val="32"/>
        </w:rPr>
        <w:t>2016</w:t>
      </w:r>
      <w:r>
        <w:rPr>
          <w:rFonts w:ascii="宋体" w:hAnsi="宋体" w:hint="eastAsia"/>
          <w:b/>
          <w:sz w:val="32"/>
          <w:szCs w:val="32"/>
        </w:rPr>
        <w:t>年部门决算表</w:t>
      </w:r>
    </w:p>
    <w:p w:rsidR="00C85FC2" w:rsidRDefault="00C85FC2">
      <w:pPr>
        <w:widowControl/>
        <w:spacing w:line="600" w:lineRule="exact"/>
        <w:ind w:firstLine="640"/>
        <w:jc w:val="center"/>
        <w:rPr>
          <w:rFonts w:ascii="宋体"/>
          <w:b/>
          <w:sz w:val="32"/>
          <w:szCs w:val="32"/>
        </w:rPr>
      </w:pPr>
    </w:p>
    <w:p w:rsidR="00C85FC2" w:rsidRDefault="00C85FC2">
      <w:pPr>
        <w:widowControl/>
        <w:spacing w:line="600" w:lineRule="exact"/>
        <w:ind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（详见附表）</w:t>
      </w:r>
    </w:p>
    <w:p w:rsidR="00C85FC2" w:rsidRDefault="00C85FC2">
      <w:pPr>
        <w:widowControl/>
        <w:spacing w:line="600" w:lineRule="exact"/>
        <w:ind w:firstLine="640"/>
        <w:jc w:val="left"/>
        <w:rPr>
          <w:rFonts w:ascii="仿宋_GB2312" w:eastAsia="仿宋_GB2312" w:hAnsi="仿宋_GB2312" w:cs="仿宋_GB2312"/>
          <w:sz w:val="32"/>
          <w:szCs w:val="32"/>
        </w:rPr>
      </w:pPr>
    </w:p>
    <w:p w:rsidR="00C85FC2" w:rsidRDefault="00C85FC2">
      <w:pPr>
        <w:widowControl/>
        <w:spacing w:line="600" w:lineRule="exact"/>
        <w:ind w:firstLine="640"/>
        <w:jc w:val="left"/>
        <w:rPr>
          <w:rFonts w:ascii="仿宋_GB2312" w:eastAsia="仿宋_GB2312" w:hAnsi="仿宋_GB2312" w:cs="仿宋_GB2312"/>
          <w:sz w:val="32"/>
          <w:szCs w:val="32"/>
        </w:rPr>
      </w:pPr>
    </w:p>
    <w:p w:rsidR="00C85FC2" w:rsidRDefault="00C85FC2">
      <w:pPr>
        <w:widowControl/>
        <w:spacing w:line="600" w:lineRule="exact"/>
        <w:ind w:firstLine="640"/>
        <w:jc w:val="center"/>
        <w:rPr>
          <w:rFonts w:ascii="黑体" w:eastAsia="黑体" w:hAnsi="黑体" w:cs="黑体"/>
          <w:sz w:val="32"/>
          <w:szCs w:val="32"/>
        </w:rPr>
      </w:pPr>
      <w:r>
        <w:rPr>
          <w:rFonts w:ascii="宋体" w:hAnsi="宋体" w:hint="eastAsia"/>
          <w:b/>
          <w:sz w:val="32"/>
          <w:szCs w:val="32"/>
        </w:rPr>
        <w:t>第四部分</w:t>
      </w:r>
      <w:r>
        <w:rPr>
          <w:rFonts w:ascii="宋体" w:hAnsi="宋体"/>
          <w:b/>
          <w:sz w:val="32"/>
          <w:szCs w:val="32"/>
        </w:rPr>
        <w:t xml:space="preserve">  </w:t>
      </w:r>
      <w:r>
        <w:rPr>
          <w:rFonts w:ascii="宋体" w:hAnsi="宋体" w:hint="eastAsia"/>
          <w:b/>
          <w:sz w:val="32"/>
          <w:szCs w:val="32"/>
        </w:rPr>
        <w:t>名词解释</w:t>
      </w:r>
    </w:p>
    <w:p w:rsidR="00C85FC2" w:rsidRDefault="00C85FC2">
      <w:pPr>
        <w:pStyle w:val="NormalWeb"/>
        <w:widowControl/>
        <w:spacing w:beforeAutospacing="0" w:afterAutospacing="0" w:line="480" w:lineRule="auto"/>
        <w:ind w:firstLine="420"/>
        <w:rPr>
          <w:rFonts w:ascii="宋体" w:cs="宋体"/>
          <w:color w:val="333333"/>
          <w:sz w:val="21"/>
          <w:szCs w:val="21"/>
        </w:rPr>
      </w:pPr>
    </w:p>
    <w:p w:rsidR="00C85FC2" w:rsidRDefault="00C85FC2">
      <w:pPr>
        <w:pStyle w:val="NormalWeb"/>
        <w:widowControl/>
        <w:spacing w:beforeAutospacing="0" w:afterAutospacing="0" w:line="480" w:lineRule="auto"/>
        <w:ind w:firstLineChars="200" w:firstLine="640"/>
        <w:rPr>
          <w:rFonts w:ascii="宋体" w:cs="宋体"/>
          <w:color w:val="333333"/>
          <w:sz w:val="21"/>
          <w:szCs w:val="21"/>
        </w:rPr>
      </w:pPr>
      <w:r>
        <w:rPr>
          <w:rFonts w:ascii="仿宋_GB2312" w:eastAsia="仿宋_GB2312" w:hAnsi="仿宋_GB2312" w:cs="仿宋_GB2312" w:hint="eastAsia"/>
          <w:sz w:val="32"/>
          <w:szCs w:val="32"/>
        </w:rPr>
        <w:t>名词解释应以财务会计制度规定、政府收支分类科目规定为准</w:t>
      </w:r>
      <w:r>
        <w:rPr>
          <w:rFonts w:ascii="仿宋_GB2312" w:eastAsia="仿宋_GB2312" w:hAnsi="仿宋_GB2312" w:cs="仿宋_GB2312"/>
          <w:sz w:val="32"/>
          <w:szCs w:val="32"/>
        </w:rPr>
        <w:t>(</w:t>
      </w:r>
      <w:r>
        <w:rPr>
          <w:rFonts w:ascii="仿宋_GB2312" w:eastAsia="仿宋_GB2312" w:hAnsi="仿宋_GB2312" w:cs="仿宋_GB2312" w:hint="eastAsia"/>
          <w:sz w:val="32"/>
          <w:szCs w:val="32"/>
        </w:rPr>
        <w:t>可参照部门预算公开名词解释</w:t>
      </w:r>
      <w:r>
        <w:rPr>
          <w:rFonts w:ascii="仿宋_GB2312" w:eastAsia="仿宋_GB2312" w:hAnsi="仿宋_GB2312" w:cs="仿宋_GB2312"/>
          <w:sz w:val="32"/>
          <w:szCs w:val="32"/>
        </w:rPr>
        <w:t>)</w:t>
      </w:r>
      <w:r>
        <w:rPr>
          <w:rFonts w:ascii="仿宋_GB2312" w:eastAsia="仿宋_GB2312" w:hAnsi="仿宋_GB2312" w:cs="仿宋_GB2312" w:hint="eastAsia"/>
          <w:sz w:val="32"/>
          <w:szCs w:val="32"/>
        </w:rPr>
        <w:t>，部</w:t>
      </w:r>
      <w:bookmarkStart w:id="0" w:name="_GoBack"/>
      <w:bookmarkEnd w:id="0"/>
      <w:r>
        <w:rPr>
          <w:rFonts w:ascii="仿宋_GB2312" w:eastAsia="仿宋_GB2312" w:hAnsi="仿宋_GB2312" w:cs="仿宋_GB2312" w:hint="eastAsia"/>
          <w:sz w:val="32"/>
          <w:szCs w:val="32"/>
        </w:rPr>
        <w:t>门可在此基础上适当细化。</w:t>
      </w:r>
    </w:p>
    <w:p w:rsidR="00C85FC2" w:rsidRPr="0070279B" w:rsidRDefault="00C85FC2" w:rsidP="0026710E">
      <w:pPr>
        <w:ind w:firstLineChars="200" w:firstLine="640"/>
        <w:rPr>
          <w:rFonts w:ascii="仿宋_GB2312" w:eastAsia="仿宋_GB2312" w:hAnsi="仿宋_GB2312" w:cs="仿宋_GB2312"/>
          <w:sz w:val="32"/>
          <w:szCs w:val="32"/>
        </w:rPr>
      </w:pPr>
      <w:r w:rsidRPr="0070279B">
        <w:rPr>
          <w:rFonts w:ascii="仿宋_GB2312" w:eastAsia="仿宋_GB2312" w:hAnsi="仿宋_GB2312" w:cs="仿宋_GB2312" w:hint="eastAsia"/>
          <w:sz w:val="32"/>
          <w:szCs w:val="32"/>
        </w:rPr>
        <w:t>城乡社区支出（类）城乡社区管理事务（款）行政运行（项）：反映政府城乡社区事务支出。</w:t>
      </w:r>
    </w:p>
    <w:p w:rsidR="00C85FC2" w:rsidRPr="0070279B" w:rsidRDefault="00C85FC2" w:rsidP="0026710E">
      <w:pPr>
        <w:ind w:firstLineChars="200" w:firstLine="640"/>
        <w:rPr>
          <w:rFonts w:ascii="仿宋_GB2312" w:eastAsia="仿宋_GB2312" w:hAnsi="仿宋_GB2312" w:cs="仿宋_GB2312"/>
          <w:sz w:val="32"/>
          <w:szCs w:val="32"/>
        </w:rPr>
      </w:pPr>
      <w:r w:rsidRPr="0070279B">
        <w:rPr>
          <w:rFonts w:ascii="仿宋_GB2312" w:eastAsia="仿宋_GB2312" w:hAnsi="仿宋_GB2312" w:cs="仿宋_GB2312" w:hint="eastAsia"/>
          <w:sz w:val="32"/>
          <w:szCs w:val="32"/>
        </w:rPr>
        <w:t>城乡社区支出（类）城乡社区管理事务（款）行政运行（项）：反映城乡社区管理事务支出。</w:t>
      </w:r>
    </w:p>
    <w:p w:rsidR="00C85FC2" w:rsidRPr="0070279B" w:rsidRDefault="00C85FC2" w:rsidP="0026710E">
      <w:pPr>
        <w:ind w:firstLineChars="200" w:firstLine="640"/>
        <w:rPr>
          <w:rFonts w:ascii="仿宋_GB2312" w:eastAsia="仿宋_GB2312" w:hAnsi="仿宋_GB2312" w:cs="仿宋_GB2312"/>
          <w:sz w:val="32"/>
          <w:szCs w:val="32"/>
        </w:rPr>
      </w:pPr>
      <w:r w:rsidRPr="0070279B">
        <w:rPr>
          <w:rFonts w:ascii="仿宋_GB2312" w:eastAsia="仿宋_GB2312" w:hAnsi="仿宋_GB2312" w:cs="仿宋_GB2312" w:hint="eastAsia"/>
          <w:sz w:val="32"/>
          <w:szCs w:val="32"/>
        </w:rPr>
        <w:t>城乡社区支出（类）城乡社区管理事务（款）行政运行（项）：反映行政单位（包括实行公务员管理的事业单位）的其本支出。</w:t>
      </w:r>
    </w:p>
    <w:p w:rsidR="00C85FC2" w:rsidRPr="0070279B" w:rsidRDefault="00C85FC2" w:rsidP="0026710E">
      <w:pPr>
        <w:ind w:firstLineChars="200" w:firstLine="640"/>
        <w:rPr>
          <w:rFonts w:ascii="仿宋_GB2312" w:eastAsia="仿宋_GB2312" w:hAnsi="仿宋_GB2312" w:cs="仿宋_GB2312"/>
          <w:sz w:val="32"/>
          <w:szCs w:val="32"/>
        </w:rPr>
      </w:pPr>
      <w:r w:rsidRPr="0070279B">
        <w:rPr>
          <w:rFonts w:ascii="仿宋_GB2312" w:eastAsia="仿宋_GB2312" w:hAnsi="仿宋_GB2312" w:cs="仿宋_GB2312" w:hint="eastAsia"/>
          <w:sz w:val="32"/>
          <w:szCs w:val="32"/>
        </w:rPr>
        <w:t>社会保障和就业支出（类）行政事业单位离退休（款）事业单位离退休（项）：指实行归口管理的事业单位开支的离退休经费。</w:t>
      </w:r>
    </w:p>
    <w:p w:rsidR="00C85FC2" w:rsidRPr="0070279B" w:rsidRDefault="00C85FC2" w:rsidP="0026710E">
      <w:pPr>
        <w:ind w:firstLineChars="200" w:firstLine="640"/>
        <w:rPr>
          <w:rFonts w:ascii="仿宋_GB2312" w:eastAsia="仿宋_GB2312" w:hAnsi="仿宋_GB2312" w:cs="仿宋_GB2312"/>
          <w:sz w:val="32"/>
          <w:szCs w:val="32"/>
        </w:rPr>
      </w:pPr>
      <w:r w:rsidRPr="0070279B">
        <w:rPr>
          <w:rFonts w:ascii="仿宋_GB2312" w:eastAsia="仿宋_GB2312" w:hAnsi="仿宋_GB2312" w:cs="仿宋_GB2312" w:hint="eastAsia"/>
          <w:sz w:val="32"/>
          <w:szCs w:val="32"/>
        </w:rPr>
        <w:t>社会保障和就业支出（类）行政事业单位离退休（款）机关事业单位基本养老保险缴费支出（项）：指机关事业单位实施养老保险制度由单位缴纳的基本养老保险费支出。</w:t>
      </w:r>
    </w:p>
    <w:p w:rsidR="00C85FC2" w:rsidRPr="0070279B" w:rsidRDefault="00C85FC2" w:rsidP="0026710E">
      <w:pPr>
        <w:ind w:firstLineChars="200" w:firstLine="640"/>
        <w:rPr>
          <w:rFonts w:ascii="仿宋_GB2312" w:eastAsia="仿宋_GB2312" w:hAnsi="仿宋_GB2312" w:cs="仿宋_GB2312"/>
          <w:sz w:val="32"/>
          <w:szCs w:val="32"/>
        </w:rPr>
      </w:pPr>
      <w:r w:rsidRPr="0070279B">
        <w:rPr>
          <w:rFonts w:ascii="仿宋_GB2312" w:eastAsia="仿宋_GB2312" w:hAnsi="仿宋_GB2312" w:cs="仿宋_GB2312" w:hint="eastAsia"/>
          <w:sz w:val="32"/>
          <w:szCs w:val="32"/>
        </w:rPr>
        <w:t>医疗卫生和计划生育支出（类）行政事业单位医疗（款）事业单位医疗（项）：指财政部门集中安排的事业单位基本医疗保险缴费经费，未参加医疗保险的事业单位的公费医疗经费，按国家规定享受离休人员待遇的医疗经费。</w:t>
      </w:r>
    </w:p>
    <w:p w:rsidR="00C85FC2" w:rsidRPr="0070279B" w:rsidRDefault="00C85FC2" w:rsidP="0026710E">
      <w:pPr>
        <w:ind w:firstLineChars="200" w:firstLine="640"/>
        <w:rPr>
          <w:rFonts w:ascii="仿宋_GB2312" w:eastAsia="仿宋_GB2312" w:hAnsi="仿宋_GB2312" w:cs="仿宋_GB2312"/>
          <w:sz w:val="32"/>
          <w:szCs w:val="32"/>
        </w:rPr>
      </w:pPr>
      <w:r w:rsidRPr="0070279B">
        <w:rPr>
          <w:rFonts w:ascii="仿宋_GB2312" w:eastAsia="仿宋_GB2312" w:hAnsi="仿宋_GB2312" w:cs="仿宋_GB2312" w:hint="eastAsia"/>
          <w:sz w:val="32"/>
          <w:szCs w:val="32"/>
        </w:rPr>
        <w:t>住房保障支出（类）住房改革支出（款）住房公积金（项）：指行政事业单位按人力资源和社会保障部、财政部规定的基本工资和津贴补贴以及规定比例为职工缴纳的住房公积金。</w:t>
      </w:r>
    </w:p>
    <w:p w:rsidR="00C85FC2" w:rsidRDefault="00C85FC2" w:rsidP="00A348C4">
      <w:pPr>
        <w:ind w:firstLineChars="200" w:firstLine="420"/>
      </w:pPr>
    </w:p>
    <w:sectPr w:rsidR="00C85FC2" w:rsidSect="00D2018E">
      <w:headerReference w:type="default" r:id="rId7"/>
      <w:foot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85FC2" w:rsidRDefault="00C85FC2" w:rsidP="00D2018E">
      <w:r>
        <w:separator/>
      </w:r>
    </w:p>
  </w:endnote>
  <w:endnote w:type="continuationSeparator" w:id="0">
    <w:p w:rsidR="00C85FC2" w:rsidRDefault="00C85FC2" w:rsidP="00D2018E">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Calibri">
    <w:panose1 w:val="020F0502020204030204"/>
    <w:charset w:val="00"/>
    <w:family w:val="swiss"/>
    <w:pitch w:val="variable"/>
    <w:sig w:usb0="A00002EF" w:usb1="4000207B" w:usb2="00000000" w:usb3="00000000" w:csb0="0000009F" w:csb1="00000000"/>
  </w:font>
  <w:font w:name="黑体">
    <w:altName w:val="SimHei"/>
    <w:panose1 w:val="02010600030101010101"/>
    <w:charset w:val="86"/>
    <w:family w:val="auto"/>
    <w:pitch w:val="variable"/>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 w:name="??">
    <w:altName w:val="Times New Roman"/>
    <w:panose1 w:val="00000000000000000000"/>
    <w:charset w:val="00"/>
    <w:family w:val="auto"/>
    <w:notTrueType/>
    <w:pitch w:val="default"/>
    <w:sig w:usb0="00000003" w:usb1="00000000" w:usb2="00000000" w:usb3="00000000" w:csb0="00000001" w:csb1="00000000"/>
  </w:font>
  <w:font w:name="仿宋_GB2312">
    <w:panose1 w:val="02010609030101010101"/>
    <w:charset w:val="86"/>
    <w:family w:val="modern"/>
    <w:pitch w:val="fixed"/>
    <w:sig w:usb0="00000001" w:usb1="080E0000" w:usb2="00000010" w:usb3="00000000" w:csb0="00040000" w:csb1="00000000"/>
  </w:font>
  <w:font w:name="仿宋">
    <w:altName w:val="宋体"/>
    <w:panose1 w:val="00000000000000000000"/>
    <w:charset w:val="86"/>
    <w:family w:val="modern"/>
    <w:notTrueType/>
    <w:pitch w:val="fixed"/>
    <w:sig w:usb0="00000001" w:usb1="080E0000" w:usb2="0000001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85FC2" w:rsidRDefault="00C85FC2">
    <w:pPr>
      <w:pStyle w:val="Footer"/>
    </w:pPr>
    <w:r>
      <w:rPr>
        <w:noProof/>
      </w:rPr>
      <w:pict>
        <v:shapetype id="_x0000_t202" coordsize="21600,21600" o:spt="202" path="m,l,21600r21600,l21600,xe">
          <v:stroke joinstyle="miter"/>
          <v:path gradientshapeok="t" o:connecttype="rect"/>
        </v:shapetype>
        <v:shape id="_x0000_s2049" type="#_x0000_t202" style="position:absolute;margin-left:0;margin-top:0;width:2in;height:2in;z-index:251660288;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filled="f" stroked="f" strokeweight=".5pt">
          <v:textbox style="mso-fit-shape-to-text:t" inset="0,0,0,0">
            <w:txbxContent>
              <w:p w:rsidR="00C85FC2" w:rsidRDefault="00C85FC2">
                <w:pPr>
                  <w:pStyle w:val="Footer"/>
                </w:pPr>
                <w:fldSimple w:instr=" PAGE  \* MERGEFORMAT ">
                  <w:r>
                    <w:rPr>
                      <w:noProof/>
                    </w:rPr>
                    <w:t>2</w:t>
                  </w:r>
                </w:fldSimple>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85FC2" w:rsidRDefault="00C85FC2" w:rsidP="00D2018E">
      <w:r>
        <w:separator/>
      </w:r>
    </w:p>
  </w:footnote>
  <w:footnote w:type="continuationSeparator" w:id="0">
    <w:p w:rsidR="00C85FC2" w:rsidRDefault="00C85FC2" w:rsidP="00D2018E">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85FC2" w:rsidRDefault="00C85FC2">
    <w:pPr>
      <w:pStyle w:val="Header"/>
      <w:pBdr>
        <w:top w:val="none" w:sz="0" w:space="0" w:color="auto"/>
        <w:left w:val="none" w:sz="0" w:space="0" w:color="auto"/>
        <w:bottom w:val="none" w:sz="0" w:space="0" w:color="auto"/>
        <w:right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99CE9FC"/>
    <w:multiLevelType w:val="singleLevel"/>
    <w:tmpl w:val="599CE9FC"/>
    <w:lvl w:ilvl="0">
      <w:start w:val="1"/>
      <w:numFmt w:val="chineseCounting"/>
      <w:suff w:val="nothing"/>
      <w:lvlText w:val="（%1）"/>
      <w:lvlJc w:val="left"/>
      <w:rPr>
        <w:rFonts w:cs="Times New Roman"/>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420"/>
  <w:drawingGridVerticalSpacing w:val="156"/>
  <w:noPunctuationKerning/>
  <w:characterSpacingControl w:val="compressPunctuation"/>
  <w:noLineBreaksAfter w:lang="zh-CN" w:val="$([{£¥·‘“〈《「『【〔〖〝﹙﹛﹝＄（．［｛￡￥"/>
  <w:noLineBreaksBefore w:lang="zh-CN" w:val="!%),.:;&gt;?]}¢¨°·ˇˉ―‖’”…‰′″›℃∶、。〃〉》」』】〕〗〞︶︺︾﹀﹄﹚﹜﹞！＂％＇），．：；？］｀｜｝～￠"/>
  <w:hdrShapeDefaults>
    <o:shapedefaults v:ext="edit" spidmax="2050"/>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664E5735"/>
    <w:rsid w:val="00081E42"/>
    <w:rsid w:val="000C08F3"/>
    <w:rsid w:val="000E18ED"/>
    <w:rsid w:val="0026710E"/>
    <w:rsid w:val="00271ED6"/>
    <w:rsid w:val="00367849"/>
    <w:rsid w:val="00387DCF"/>
    <w:rsid w:val="003C52B3"/>
    <w:rsid w:val="00670246"/>
    <w:rsid w:val="006715F8"/>
    <w:rsid w:val="00680BB6"/>
    <w:rsid w:val="006D4BB4"/>
    <w:rsid w:val="0070279B"/>
    <w:rsid w:val="007B5307"/>
    <w:rsid w:val="007C1E83"/>
    <w:rsid w:val="008115C3"/>
    <w:rsid w:val="00862EE3"/>
    <w:rsid w:val="008A36F3"/>
    <w:rsid w:val="008F69BF"/>
    <w:rsid w:val="009737E4"/>
    <w:rsid w:val="00994ABD"/>
    <w:rsid w:val="00A16164"/>
    <w:rsid w:val="00A348C4"/>
    <w:rsid w:val="00B02E89"/>
    <w:rsid w:val="00C02D9C"/>
    <w:rsid w:val="00C11DD8"/>
    <w:rsid w:val="00C249AE"/>
    <w:rsid w:val="00C85FC2"/>
    <w:rsid w:val="00D2018E"/>
    <w:rsid w:val="00DA166A"/>
    <w:rsid w:val="00DB35D1"/>
    <w:rsid w:val="00E41437"/>
    <w:rsid w:val="00E76248"/>
    <w:rsid w:val="00E91D1F"/>
    <w:rsid w:val="00EE358D"/>
    <w:rsid w:val="00F41F89"/>
    <w:rsid w:val="00FC17A4"/>
    <w:rsid w:val="010B5EEE"/>
    <w:rsid w:val="0117300A"/>
    <w:rsid w:val="039972CB"/>
    <w:rsid w:val="03B33117"/>
    <w:rsid w:val="07FE6E25"/>
    <w:rsid w:val="09770C19"/>
    <w:rsid w:val="09EB2AF5"/>
    <w:rsid w:val="0ABC53CC"/>
    <w:rsid w:val="0AF66A7C"/>
    <w:rsid w:val="0C4B6EBD"/>
    <w:rsid w:val="0DA226A1"/>
    <w:rsid w:val="0E0241B4"/>
    <w:rsid w:val="10051086"/>
    <w:rsid w:val="10090CC1"/>
    <w:rsid w:val="10A234E0"/>
    <w:rsid w:val="12315E7C"/>
    <w:rsid w:val="135B75E3"/>
    <w:rsid w:val="13654321"/>
    <w:rsid w:val="13867DAF"/>
    <w:rsid w:val="15056C3E"/>
    <w:rsid w:val="16596B00"/>
    <w:rsid w:val="180E7C6A"/>
    <w:rsid w:val="189A2CE7"/>
    <w:rsid w:val="192C2301"/>
    <w:rsid w:val="1CCE2330"/>
    <w:rsid w:val="1D1417A2"/>
    <w:rsid w:val="213B63B1"/>
    <w:rsid w:val="21A355C0"/>
    <w:rsid w:val="21EB44BA"/>
    <w:rsid w:val="22215FEC"/>
    <w:rsid w:val="22BB77BF"/>
    <w:rsid w:val="292973C3"/>
    <w:rsid w:val="29807378"/>
    <w:rsid w:val="2C9504BB"/>
    <w:rsid w:val="2DB76AE7"/>
    <w:rsid w:val="2E964C51"/>
    <w:rsid w:val="2EDB7F84"/>
    <w:rsid w:val="2F91791F"/>
    <w:rsid w:val="304578E1"/>
    <w:rsid w:val="310F6DAE"/>
    <w:rsid w:val="316C643E"/>
    <w:rsid w:val="31873C70"/>
    <w:rsid w:val="328146BC"/>
    <w:rsid w:val="339424B3"/>
    <w:rsid w:val="35315B20"/>
    <w:rsid w:val="36073ECE"/>
    <w:rsid w:val="367720EA"/>
    <w:rsid w:val="3729614E"/>
    <w:rsid w:val="37632327"/>
    <w:rsid w:val="37F65367"/>
    <w:rsid w:val="381354D9"/>
    <w:rsid w:val="38E21C49"/>
    <w:rsid w:val="38F52A05"/>
    <w:rsid w:val="3E0C2673"/>
    <w:rsid w:val="3EE9342D"/>
    <w:rsid w:val="3FD0663A"/>
    <w:rsid w:val="406D7BA4"/>
    <w:rsid w:val="42D03033"/>
    <w:rsid w:val="42E745F7"/>
    <w:rsid w:val="44755F65"/>
    <w:rsid w:val="465C3EB2"/>
    <w:rsid w:val="470E30FB"/>
    <w:rsid w:val="47A27234"/>
    <w:rsid w:val="4B9135B8"/>
    <w:rsid w:val="4D376C17"/>
    <w:rsid w:val="4EC6637F"/>
    <w:rsid w:val="4F61489D"/>
    <w:rsid w:val="4FEF0955"/>
    <w:rsid w:val="54797E82"/>
    <w:rsid w:val="55F944F8"/>
    <w:rsid w:val="5605035C"/>
    <w:rsid w:val="57E643FB"/>
    <w:rsid w:val="593F65EF"/>
    <w:rsid w:val="595E2715"/>
    <w:rsid w:val="5D4301CC"/>
    <w:rsid w:val="5DDC3389"/>
    <w:rsid w:val="5E0A0B2E"/>
    <w:rsid w:val="5E930354"/>
    <w:rsid w:val="5F126564"/>
    <w:rsid w:val="5F5F38A1"/>
    <w:rsid w:val="600D4853"/>
    <w:rsid w:val="6374226D"/>
    <w:rsid w:val="637B7546"/>
    <w:rsid w:val="66037CB4"/>
    <w:rsid w:val="664E5735"/>
    <w:rsid w:val="674657D4"/>
    <w:rsid w:val="6B6771A4"/>
    <w:rsid w:val="6E3C6392"/>
    <w:rsid w:val="6E4A0C22"/>
    <w:rsid w:val="6EA703F4"/>
    <w:rsid w:val="6FDA785C"/>
    <w:rsid w:val="717D3856"/>
    <w:rsid w:val="74AF6142"/>
    <w:rsid w:val="75080220"/>
    <w:rsid w:val="752B7940"/>
    <w:rsid w:val="754A4471"/>
    <w:rsid w:val="75F6689A"/>
    <w:rsid w:val="767F2D24"/>
    <w:rsid w:val="77290AF1"/>
    <w:rsid w:val="77860C95"/>
    <w:rsid w:val="78961742"/>
    <w:rsid w:val="7A947F22"/>
    <w:rsid w:val="7B153031"/>
    <w:rsid w:val="7B2942E0"/>
    <w:rsid w:val="7B7754A3"/>
    <w:rsid w:val="7B974BF4"/>
    <w:rsid w:val="7C59394B"/>
    <w:rsid w:val="7CCD438D"/>
    <w:rsid w:val="7DC173AD"/>
    <w:rsid w:val="7FD23FD9"/>
    <w:rsid w:val="7FFC3E18"/>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locked="1"/>
    <w:lsdException w:name="index 2" w:locked="1"/>
    <w:lsdException w:name="index 3" w:locked="1"/>
    <w:lsdException w:name="index 4" w:locked="1"/>
    <w:lsdException w:name="index 5" w:locked="1"/>
    <w:lsdException w:name="index 6" w:locked="1"/>
    <w:lsdException w:name="index 7" w:locked="1"/>
    <w:lsdException w:name="index 8" w:locked="1"/>
    <w:lsdException w:name="index 9" w:locked="1"/>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locked="1"/>
    <w:lsdException w:name="footnote text" w:locked="1"/>
    <w:lsdException w:name="annotation text" w:locked="1"/>
    <w:lsdException w:name="header" w:locked="1"/>
    <w:lsdException w:name="footer" w:locked="1"/>
    <w:lsdException w:name="index heading" w:locked="1"/>
    <w:lsdException w:name="caption" w:uiPriority="0" w:qFormat="1"/>
    <w:lsdException w:name="table of figures" w:locked="1"/>
    <w:lsdException w:name="envelope address" w:locked="1"/>
    <w:lsdException w:name="envelope return" w:locked="1"/>
    <w:lsdException w:name="footnote reference" w:locked="1"/>
    <w:lsdException w:name="annotation reference" w:locked="1"/>
    <w:lsdException w:name="line number" w:locked="1"/>
    <w:lsdException w:name="page number" w:locked="1"/>
    <w:lsdException w:name="endnote reference" w:locked="1"/>
    <w:lsdException w:name="endnote text" w:locked="1"/>
    <w:lsdException w:name="table of authorities" w:locked="1"/>
    <w:lsdException w:name="macro" w:locked="1"/>
    <w:lsdException w:name="toa heading" w:locked="1"/>
    <w:lsdException w:name="List" w:locked="1"/>
    <w:lsdException w:name="List Bullet" w:locked="1"/>
    <w:lsdException w:name="List Number" w:locked="1"/>
    <w:lsdException w:name="List 2" w:locked="1"/>
    <w:lsdException w:name="List 3" w:locked="1"/>
    <w:lsdException w:name="List 4" w:locked="1"/>
    <w:lsdException w:name="List 5" w:locked="1"/>
    <w:lsdException w:name="List Bullet 2" w:locked="1"/>
    <w:lsdException w:name="List Bullet 3" w:locked="1"/>
    <w:lsdException w:name="List Bullet 4" w:locked="1"/>
    <w:lsdException w:name="List Bullet 5" w:locked="1"/>
    <w:lsdException w:name="List Number 2" w:locked="1"/>
    <w:lsdException w:name="List Number 3" w:locked="1"/>
    <w:lsdException w:name="List Number 4" w:locked="1"/>
    <w:lsdException w:name="List Number 5" w:locked="1"/>
    <w:lsdException w:name="Title" w:semiHidden="0" w:uiPriority="0" w:unhideWhenUsed="0" w:qFormat="1"/>
    <w:lsdException w:name="Closing" w:locked="1"/>
    <w:lsdException w:name="Signature" w:locked="1"/>
    <w:lsdException w:name="Default Paragraph Font" w:semiHidden="0" w:uiPriority="0" w:unhideWhenUsed="0"/>
    <w:lsdException w:name="Body Text" w:locked="1"/>
    <w:lsdException w:name="Body Text Indent" w:locked="1"/>
    <w:lsdException w:name="List Continue" w:locked="1"/>
    <w:lsdException w:name="List Continue 2" w:locked="1"/>
    <w:lsdException w:name="List Continue 3" w:locked="1"/>
    <w:lsdException w:name="List Continue 4" w:locked="1"/>
    <w:lsdException w:name="List Continue 5" w:locked="1"/>
    <w:lsdException w:name="Message Header" w:locked="1"/>
    <w:lsdException w:name="Subtitle" w:semiHidden="0" w:uiPriority="0" w:unhideWhenUsed="0" w:qFormat="1"/>
    <w:lsdException w:name="Salutation" w:locked="1"/>
    <w:lsdException w:name="Date" w:locked="1"/>
    <w:lsdException w:name="Body Text First Indent" w:locked="1"/>
    <w:lsdException w:name="Body Text First Indent 2" w:locked="1"/>
    <w:lsdException w:name="Note Heading" w:locked="1"/>
    <w:lsdException w:name="Body Text 2" w:locked="1"/>
    <w:lsdException w:name="Body Text 3" w:locked="1"/>
    <w:lsdException w:name="Body Text Indent 2" w:locked="1"/>
    <w:lsdException w:name="Body Text Indent 3" w:locked="1"/>
    <w:lsdException w:name="Block Text" w:locked="1"/>
    <w:lsdException w:name="Hyperlink" w:locked="1"/>
    <w:lsdException w:name="FollowedHyperlink" w:locked="1"/>
    <w:lsdException w:name="Strong" w:semiHidden="0" w:uiPriority="0" w:unhideWhenUsed="0" w:qFormat="1"/>
    <w:lsdException w:name="Emphasis" w:semiHidden="0" w:uiPriority="0" w:unhideWhenUsed="0" w:qFormat="1"/>
    <w:lsdException w:name="Document Map" w:locked="1"/>
    <w:lsdException w:name="Plain Text" w:locked="1"/>
    <w:lsdException w:name="E-mail Signature" w:locked="1"/>
    <w:lsdException w:name="HTML Top of Form" w:locked="1"/>
    <w:lsdException w:name="HTML Bottom of Form" w:locked="1"/>
    <w:lsdException w:name="Normal (Web)" w:locked="1"/>
    <w:lsdException w:name="HTML Acronym" w:locked="1"/>
    <w:lsdException w:name="HTML Address" w:locked="1"/>
    <w:lsdException w:name="HTML Cite" w:locked="1"/>
    <w:lsdException w:name="HTML Code" w:locked="1"/>
    <w:lsdException w:name="HTML Definition" w:locked="1"/>
    <w:lsdException w:name="HTML Keyboard" w:locked="1"/>
    <w:lsdException w:name="HTML Preformatted" w:locked="1"/>
    <w:lsdException w:name="HTML Sample" w:locked="1"/>
    <w:lsdException w:name="HTML Typewriter" w:locked="1"/>
    <w:lsdException w:name="HTML Variable" w:locked="1"/>
    <w:lsdException w:name="Normal Table" w:locked="1"/>
    <w:lsdException w:name="annotation subject" w:locked="1"/>
    <w:lsdException w:name="No List" w:locked="1"/>
    <w:lsdException w:name="Outline List 1" w:locked="1"/>
    <w:lsdException w:name="Outline List 2" w:locked="1"/>
    <w:lsdException w:name="Outline List 3" w:locked="1"/>
    <w:lsdException w:name="Table Simple 1" w:locked="1"/>
    <w:lsdException w:name="Table Simple 2" w:locked="1"/>
    <w:lsdException w:name="Table Simple 3" w:locked="1"/>
    <w:lsdException w:name="Table Classic 1" w:locked="1"/>
    <w:lsdException w:name="Table Classic 2" w:locked="1"/>
    <w:lsdException w:name="Table Classic 3" w:locked="1"/>
    <w:lsdException w:name="Table Classic 4" w:locked="1"/>
    <w:lsdException w:name="Table Colorful 1" w:locked="1"/>
    <w:lsdException w:name="Table Colorful 2" w:locked="1"/>
    <w:lsdException w:name="Table Colorful 3" w:locked="1"/>
    <w:lsdException w:name="Table Columns 1" w:locked="1"/>
    <w:lsdException w:name="Table Columns 2" w:locked="1"/>
    <w:lsdException w:name="Table Columns 3" w:locked="1"/>
    <w:lsdException w:name="Table Columns 4" w:locked="1"/>
    <w:lsdException w:name="Table Columns 5" w:locked="1"/>
    <w:lsdException w:name="Table Grid 1" w:locked="1"/>
    <w:lsdException w:name="Table Grid 2" w:locked="1"/>
    <w:lsdException w:name="Table Grid 3" w:locked="1"/>
    <w:lsdException w:name="Table Grid 4" w:locked="1"/>
    <w:lsdException w:name="Table Grid 5" w:locked="1"/>
    <w:lsdException w:name="Table Grid 6" w:locked="1"/>
    <w:lsdException w:name="Table Grid 7" w:locked="1"/>
    <w:lsdException w:name="Table Grid 8" w:locked="1"/>
    <w:lsdException w:name="Table List 1" w:locked="1"/>
    <w:lsdException w:name="Table List 2" w:locked="1"/>
    <w:lsdException w:name="Table List 3" w:locked="1"/>
    <w:lsdException w:name="Table List 4" w:locked="1"/>
    <w:lsdException w:name="Table List 5" w:locked="1"/>
    <w:lsdException w:name="Table List 6" w:locked="1"/>
    <w:lsdException w:name="Table List 7" w:locked="1"/>
    <w:lsdException w:name="Table List 8" w:locked="1"/>
    <w:lsdException w:name="Table 3D effects 1" w:locked="1"/>
    <w:lsdException w:name="Table 3D effects 2" w:locked="1"/>
    <w:lsdException w:name="Table 3D effects 3" w:locked="1"/>
    <w:lsdException w:name="Table Contemporary" w:locked="1"/>
    <w:lsdException w:name="Table Elegant" w:locked="1"/>
    <w:lsdException w:name="Table Professional" w:locked="1"/>
    <w:lsdException w:name="Table Subtle 1" w:locked="1"/>
    <w:lsdException w:name="Table Subtle 2" w:locked="1"/>
    <w:lsdException w:name="Table Web 1" w:locked="1"/>
    <w:lsdException w:name="Table Web 2" w:locked="1"/>
    <w:lsdException w:name="Table Web 3" w:locked="1"/>
    <w:lsdException w:name="Balloon Text" w:locked="1"/>
    <w:lsdException w:name="Table Grid" w:semiHidden="0" w:uiPriority="0" w:unhideWhenUsed="0"/>
    <w:lsdException w:name="Table Theme" w:locked="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2018E"/>
    <w:pPr>
      <w:widowControl w:val="0"/>
      <w:jc w:val="both"/>
    </w:pPr>
    <w:rPr>
      <w:rFonts w:ascii="Calibri" w:hAnsi="Calibri"/>
      <w:szCs w:val="24"/>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rsid w:val="00D2018E"/>
    <w:pPr>
      <w:tabs>
        <w:tab w:val="center" w:pos="4153"/>
        <w:tab w:val="right" w:pos="8306"/>
      </w:tabs>
      <w:snapToGrid w:val="0"/>
      <w:jc w:val="left"/>
    </w:pPr>
    <w:rPr>
      <w:sz w:val="18"/>
    </w:rPr>
  </w:style>
  <w:style w:type="character" w:customStyle="1" w:styleId="FooterChar">
    <w:name w:val="Footer Char"/>
    <w:basedOn w:val="DefaultParagraphFont"/>
    <w:link w:val="Footer"/>
    <w:uiPriority w:val="99"/>
    <w:semiHidden/>
    <w:locked/>
    <w:rsid w:val="00994ABD"/>
    <w:rPr>
      <w:rFonts w:ascii="Calibri" w:hAnsi="Calibri" w:cs="Times New Roman"/>
      <w:sz w:val="18"/>
      <w:szCs w:val="18"/>
    </w:rPr>
  </w:style>
  <w:style w:type="paragraph" w:styleId="Header">
    <w:name w:val="header"/>
    <w:basedOn w:val="Normal"/>
    <w:link w:val="HeaderChar"/>
    <w:uiPriority w:val="99"/>
    <w:rsid w:val="00D2018E"/>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customStyle="1" w:styleId="HeaderChar">
    <w:name w:val="Header Char"/>
    <w:basedOn w:val="DefaultParagraphFont"/>
    <w:link w:val="Header"/>
    <w:uiPriority w:val="99"/>
    <w:semiHidden/>
    <w:locked/>
    <w:rsid w:val="00994ABD"/>
    <w:rPr>
      <w:rFonts w:ascii="Calibri" w:hAnsi="Calibri" w:cs="Times New Roman"/>
      <w:sz w:val="18"/>
      <w:szCs w:val="18"/>
    </w:rPr>
  </w:style>
  <w:style w:type="paragraph" w:styleId="NormalWeb">
    <w:name w:val="Normal (Web)"/>
    <w:basedOn w:val="Normal"/>
    <w:uiPriority w:val="99"/>
    <w:rsid w:val="00D2018E"/>
    <w:pPr>
      <w:spacing w:beforeAutospacing="1" w:afterAutospacing="1"/>
      <w:jc w:val="left"/>
    </w:pPr>
    <w:rPr>
      <w:kern w:val="0"/>
      <w:sz w:val="24"/>
    </w:rPr>
  </w:style>
  <w:style w:type="character" w:styleId="FollowedHyperlink">
    <w:name w:val="FollowedHyperlink"/>
    <w:basedOn w:val="DefaultParagraphFont"/>
    <w:uiPriority w:val="99"/>
    <w:rsid w:val="00D2018E"/>
    <w:rPr>
      <w:rFonts w:cs="Times New Roman"/>
      <w:color w:val="333333"/>
      <w:u w:val="none"/>
    </w:rPr>
  </w:style>
  <w:style w:type="paragraph" w:customStyle="1" w:styleId="Style2">
    <w:name w:val="_Style 2"/>
    <w:uiPriority w:val="99"/>
    <w:rsid w:val="00D2018E"/>
    <w:rPr>
      <w:rFonts w:ascii="Calibri" w:hAnsi="Calibri"/>
      <w:kern w:val="0"/>
      <w:sz w:val="22"/>
    </w:rPr>
  </w:style>
  <w:style w:type="character" w:customStyle="1" w:styleId="bdsmore">
    <w:name w:val="bds_more"/>
    <w:basedOn w:val="DefaultParagraphFont"/>
    <w:uiPriority w:val="99"/>
    <w:rsid w:val="00D2018E"/>
    <w:rPr>
      <w:rFonts w:cs="Times New Roman"/>
    </w:rPr>
  </w:style>
  <w:style w:type="character" w:customStyle="1" w:styleId="bdsmore1">
    <w:name w:val="bds_more1"/>
    <w:basedOn w:val="DefaultParagraphFont"/>
    <w:uiPriority w:val="99"/>
    <w:rsid w:val="00D2018E"/>
    <w:rPr>
      <w:rFonts w:ascii="宋体" w:eastAsia="宋体" w:hAnsi="宋体" w:cs="宋体"/>
    </w:rPr>
  </w:style>
  <w:style w:type="character" w:customStyle="1" w:styleId="bdsmore2">
    <w:name w:val="bds_more2"/>
    <w:basedOn w:val="DefaultParagraphFont"/>
    <w:uiPriority w:val="99"/>
    <w:rsid w:val="00D2018E"/>
    <w:rPr>
      <w:rFonts w:cs="Times New Roman"/>
    </w:rPr>
  </w:style>
  <w:style w:type="character" w:customStyle="1" w:styleId="bdsnopic">
    <w:name w:val="bds_nopic"/>
    <w:basedOn w:val="DefaultParagraphFont"/>
    <w:uiPriority w:val="99"/>
    <w:rsid w:val="00D2018E"/>
    <w:rPr>
      <w:rFonts w:cs="Times New Roman"/>
    </w:rPr>
  </w:style>
  <w:style w:type="character" w:customStyle="1" w:styleId="bdsnopic1">
    <w:name w:val="bds_nopic1"/>
    <w:basedOn w:val="DefaultParagraphFont"/>
    <w:uiPriority w:val="99"/>
    <w:rsid w:val="00D2018E"/>
    <w:rPr>
      <w:rFonts w:cs="Times New Roman"/>
    </w:rPr>
  </w:style>
  <w:style w:type="character" w:customStyle="1" w:styleId="bdsnopic2">
    <w:name w:val="bds_nopic2"/>
    <w:basedOn w:val="DefaultParagraphFont"/>
    <w:uiPriority w:val="99"/>
    <w:rsid w:val="00D2018E"/>
    <w:rPr>
      <w:rFonts w:cs="Times New Roman"/>
    </w:rPr>
  </w:style>
  <w:style w:type="paragraph" w:customStyle="1" w:styleId="p0">
    <w:name w:val="p0"/>
    <w:basedOn w:val="Normal"/>
    <w:uiPriority w:val="99"/>
    <w:rsid w:val="0026710E"/>
    <w:pPr>
      <w:widowControl/>
    </w:pPr>
    <w:rPr>
      <w:rFonts w:ascii="Times New Roman" w:hAnsi="Times New Roman"/>
      <w:kern w:val="0"/>
      <w:szCs w:val="2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326</TotalTime>
  <Pages>9</Pages>
  <Words>530</Words>
  <Characters>3026</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附件:</dc:title>
  <dc:subject/>
  <dc:creator>fxcz</dc:creator>
  <cp:keywords/>
  <dc:description/>
  <cp:lastModifiedBy>Sky123.Org</cp:lastModifiedBy>
  <cp:revision>10</cp:revision>
  <cp:lastPrinted>2017-09-01T01:29:00Z</cp:lastPrinted>
  <dcterms:created xsi:type="dcterms:W3CDTF">2017-08-30T00:47:00Z</dcterms:created>
  <dcterms:modified xsi:type="dcterms:W3CDTF">2017-09-01T02:36:00Z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2052-10.1.0.6749</vt:lpwstr>
  </property>
</Properties>
</file>