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363" w:rsidRDefault="00891363">
      <w:pPr>
        <w:spacing w:line="600" w:lineRule="exact"/>
        <w:jc w:val="center"/>
        <w:rPr>
          <w:rFonts w:ascii="黑体" w:eastAsia="黑体"/>
          <w:sz w:val="44"/>
          <w:szCs w:val="36"/>
        </w:rPr>
      </w:pPr>
      <w:r>
        <w:rPr>
          <w:rFonts w:ascii="黑体" w:eastAsia="黑体" w:hAnsi="黑体" w:hint="eastAsia"/>
          <w:sz w:val="44"/>
          <w:szCs w:val="36"/>
        </w:rPr>
        <w:t>奉新县水务局部门</w:t>
      </w:r>
      <w:r>
        <w:rPr>
          <w:rFonts w:ascii="黑体" w:eastAsia="黑体"/>
          <w:sz w:val="44"/>
          <w:szCs w:val="36"/>
        </w:rPr>
        <w:t>2017</w:t>
      </w:r>
      <w:r>
        <w:rPr>
          <w:rFonts w:ascii="黑体" w:eastAsia="黑体" w:hint="eastAsia"/>
          <w:sz w:val="44"/>
          <w:szCs w:val="36"/>
        </w:rPr>
        <w:t>年度部门决算</w:t>
      </w:r>
    </w:p>
    <w:p w:rsidR="00891363" w:rsidRDefault="00891363">
      <w:pPr>
        <w:spacing w:line="600" w:lineRule="exact"/>
        <w:jc w:val="center"/>
        <w:rPr>
          <w:rFonts w:ascii="黑体" w:eastAsia="黑体"/>
          <w:sz w:val="44"/>
          <w:szCs w:val="36"/>
        </w:rPr>
      </w:pPr>
    </w:p>
    <w:p w:rsidR="00891363" w:rsidRDefault="00891363">
      <w:pPr>
        <w:spacing w:line="600" w:lineRule="exact"/>
        <w:jc w:val="center"/>
        <w:rPr>
          <w:rFonts w:ascii="黑体" w:eastAsia="黑体"/>
          <w:sz w:val="40"/>
          <w:szCs w:val="36"/>
        </w:rPr>
      </w:pPr>
      <w:r>
        <w:rPr>
          <w:rFonts w:ascii="黑体" w:eastAsia="黑体" w:hint="eastAsia"/>
          <w:sz w:val="40"/>
          <w:szCs w:val="36"/>
        </w:rPr>
        <w:t>目</w:t>
      </w:r>
      <w:r>
        <w:rPr>
          <w:rFonts w:ascii="黑体" w:eastAsia="黑体"/>
          <w:sz w:val="40"/>
          <w:szCs w:val="36"/>
        </w:rPr>
        <w:t xml:space="preserve">    </w:t>
      </w:r>
      <w:r>
        <w:rPr>
          <w:rFonts w:ascii="黑体" w:eastAsia="黑体" w:hint="eastAsia"/>
          <w:sz w:val="40"/>
          <w:szCs w:val="36"/>
        </w:rPr>
        <w:t>录</w:t>
      </w:r>
    </w:p>
    <w:p w:rsidR="00891363" w:rsidRDefault="00891363">
      <w:pPr>
        <w:widowControl/>
        <w:spacing w:line="600" w:lineRule="exact"/>
        <w:ind w:firstLine="640"/>
        <w:jc w:val="left"/>
        <w:rPr>
          <w:rFonts w:ascii="仿宋_GB2312" w:eastAsia="仿宋_GB2312"/>
          <w:sz w:val="32"/>
          <w:szCs w:val="30"/>
        </w:rPr>
      </w:pPr>
    </w:p>
    <w:p w:rsidR="00891363" w:rsidRDefault="00891363">
      <w:pPr>
        <w:widowControl/>
        <w:spacing w:line="600" w:lineRule="exact"/>
        <w:ind w:firstLine="640"/>
        <w:jc w:val="left"/>
        <w:rPr>
          <w:rFonts w:ascii="黑体" w:eastAsia="黑体" w:hAnsi="黑体"/>
          <w:b/>
          <w:sz w:val="32"/>
          <w:szCs w:val="32"/>
        </w:rPr>
      </w:pPr>
      <w:r>
        <w:rPr>
          <w:rFonts w:ascii="黑体" w:eastAsia="黑体" w:hAnsi="黑体" w:hint="eastAsia"/>
          <w:b/>
          <w:sz w:val="32"/>
          <w:szCs w:val="32"/>
        </w:rPr>
        <w:t>第一部分</w:t>
      </w:r>
      <w:r>
        <w:rPr>
          <w:rFonts w:ascii="黑体" w:eastAsia="黑体" w:hAnsi="黑体"/>
          <w:b/>
          <w:sz w:val="32"/>
          <w:szCs w:val="32"/>
        </w:rPr>
        <w:t xml:space="preserve"> </w:t>
      </w:r>
      <w:r>
        <w:rPr>
          <w:rFonts w:ascii="黑体" w:eastAsia="黑体" w:hAnsi="黑体" w:hint="eastAsia"/>
          <w:sz w:val="32"/>
          <w:szCs w:val="32"/>
        </w:rPr>
        <w:t>奉新县水务局</w:t>
      </w:r>
      <w:r>
        <w:rPr>
          <w:rFonts w:ascii="黑体" w:eastAsia="黑体" w:hAnsi="黑体" w:hint="eastAsia"/>
          <w:b/>
          <w:sz w:val="32"/>
          <w:szCs w:val="32"/>
        </w:rPr>
        <w:t>概况</w:t>
      </w:r>
    </w:p>
    <w:p w:rsidR="00891363" w:rsidRDefault="00891363">
      <w:pPr>
        <w:widowControl/>
        <w:spacing w:line="600" w:lineRule="exact"/>
        <w:ind w:firstLine="640"/>
        <w:jc w:val="left"/>
        <w:rPr>
          <w:rFonts w:ascii="仿宋_GB2312" w:eastAsia="仿宋_GB2312" w:hAnsi="仿宋_GB2312" w:cs="仿宋_GB2312"/>
          <w:sz w:val="32"/>
          <w:szCs w:val="30"/>
        </w:rPr>
      </w:pPr>
      <w:r>
        <w:rPr>
          <w:rFonts w:ascii="仿宋_GB2312" w:eastAsia="仿宋_GB2312"/>
          <w:b/>
          <w:sz w:val="32"/>
          <w:szCs w:val="30"/>
        </w:rPr>
        <w:t xml:space="preserve">   </w:t>
      </w:r>
      <w:r>
        <w:rPr>
          <w:rFonts w:ascii="仿宋_GB2312" w:eastAsia="仿宋_GB2312" w:hAnsi="仿宋_GB2312" w:cs="仿宋_GB2312"/>
          <w:b/>
          <w:sz w:val="32"/>
          <w:szCs w:val="30"/>
        </w:rPr>
        <w:t xml:space="preserve"> </w:t>
      </w:r>
      <w:r>
        <w:rPr>
          <w:rFonts w:ascii="仿宋_GB2312" w:eastAsia="仿宋_GB2312" w:hAnsi="仿宋_GB2312" w:cs="仿宋_GB2312" w:hint="eastAsia"/>
          <w:sz w:val="32"/>
          <w:szCs w:val="30"/>
        </w:rPr>
        <w:t>一、部门主要职责</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二、部门基本情况</w:t>
      </w:r>
    </w:p>
    <w:p w:rsidR="00891363" w:rsidRDefault="00891363">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w:t>
      </w:r>
      <w:r>
        <w:rPr>
          <w:rFonts w:ascii="黑体" w:eastAsia="黑体" w:hAnsi="黑体"/>
          <w:sz w:val="32"/>
          <w:szCs w:val="32"/>
        </w:rPr>
        <w:t xml:space="preserve">  2017</w:t>
      </w:r>
      <w:r>
        <w:rPr>
          <w:rFonts w:ascii="黑体" w:eastAsia="黑体" w:hAnsi="黑体" w:hint="eastAsia"/>
          <w:sz w:val="32"/>
          <w:szCs w:val="32"/>
        </w:rPr>
        <w:t>年度奉新县水务局部门决算表</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三、支出决算表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四、财政拨款收入支出决算总表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五、一般公共预算财政拨款支出决算表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六、一般公共预算财政拨款基本支出决算表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七、一般公共预算财政拨款“三公”经费支出决算</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八、政府性基金预算财政拨款收入支出决算表</w:t>
      </w:r>
    </w:p>
    <w:p w:rsidR="00891363" w:rsidRDefault="00891363">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九、国有资产占用情况表</w:t>
      </w:r>
    </w:p>
    <w:p w:rsidR="00891363" w:rsidRDefault="00891363">
      <w:pPr>
        <w:widowControl/>
        <w:spacing w:line="600" w:lineRule="exact"/>
        <w:jc w:val="left"/>
        <w:rPr>
          <w:rFonts w:ascii="黑体" w:eastAsia="黑体" w:hAnsi="黑体"/>
          <w:sz w:val="32"/>
          <w:szCs w:val="32"/>
        </w:rPr>
      </w:pPr>
      <w:r>
        <w:rPr>
          <w:rFonts w:ascii="仿宋" w:eastAsia="仿宋" w:hAnsi="仿宋" w:cs="宋体"/>
          <w:kern w:val="0"/>
          <w:sz w:val="32"/>
          <w:szCs w:val="32"/>
        </w:rPr>
        <w:t xml:space="preserve">    </w:t>
      </w:r>
      <w:r>
        <w:rPr>
          <w:rFonts w:ascii="黑体" w:eastAsia="黑体" w:hAnsi="黑体" w:hint="eastAsia"/>
          <w:sz w:val="32"/>
          <w:szCs w:val="32"/>
        </w:rPr>
        <w:t>第三部分</w:t>
      </w:r>
      <w:r>
        <w:rPr>
          <w:rFonts w:ascii="黑体" w:eastAsia="黑体" w:hAnsi="黑体"/>
          <w:sz w:val="32"/>
          <w:szCs w:val="32"/>
        </w:rPr>
        <w:t xml:space="preserve">  2017</w:t>
      </w:r>
      <w:r>
        <w:rPr>
          <w:rFonts w:ascii="黑体" w:eastAsia="黑体" w:hAnsi="黑体" w:hint="eastAsia"/>
          <w:sz w:val="32"/>
          <w:szCs w:val="32"/>
        </w:rPr>
        <w:t>年度奉新县水务局部门决算情况说明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四、一般公共预算财政拨款基本支出决算情况说明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五、一般公共预算财政拨款“三公”经费支出决算</w:t>
      </w:r>
    </w:p>
    <w:p w:rsidR="00891363" w:rsidRDefault="00891363">
      <w:pPr>
        <w:widowControl/>
        <w:spacing w:line="600" w:lineRule="exact"/>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情况说明</w:t>
      </w:r>
    </w:p>
    <w:p w:rsidR="00891363" w:rsidRDefault="00891363" w:rsidP="00AA5EF1">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六、机关运行经费支出情况说明</w:t>
      </w:r>
    </w:p>
    <w:p w:rsidR="00891363" w:rsidRDefault="00891363">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七、政府采购支出情况说明</w:t>
      </w:r>
    </w:p>
    <w:p w:rsidR="00891363" w:rsidRDefault="00891363">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八、预算绩效情况说明</w:t>
      </w:r>
    </w:p>
    <w:p w:rsidR="00891363" w:rsidRDefault="00891363">
      <w:pPr>
        <w:widowControl/>
        <w:spacing w:line="600" w:lineRule="exact"/>
        <w:ind w:firstLine="640"/>
        <w:jc w:val="left"/>
        <w:rPr>
          <w:rFonts w:ascii="仿宋" w:eastAsia="仿宋" w:hAnsi="仿宋"/>
          <w:sz w:val="32"/>
          <w:szCs w:val="30"/>
        </w:rPr>
      </w:pPr>
      <w:r>
        <w:rPr>
          <w:rFonts w:ascii="黑体" w:eastAsia="黑体" w:hAnsi="黑体" w:hint="eastAsia"/>
          <w:sz w:val="32"/>
          <w:szCs w:val="32"/>
        </w:rPr>
        <w:t>第四部分</w:t>
      </w:r>
      <w:r>
        <w:rPr>
          <w:rFonts w:ascii="黑体" w:eastAsia="黑体" w:hAnsi="黑体"/>
          <w:sz w:val="32"/>
          <w:szCs w:val="32"/>
        </w:rPr>
        <w:t xml:space="preserve">  </w:t>
      </w:r>
      <w:r>
        <w:rPr>
          <w:rFonts w:ascii="黑体" w:eastAsia="黑体" w:hAnsi="黑体" w:hint="eastAsia"/>
          <w:sz w:val="32"/>
          <w:szCs w:val="32"/>
        </w:rPr>
        <w:t>名词解释</w:t>
      </w: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ind w:firstLine="630"/>
        <w:jc w:val="center"/>
        <w:rPr>
          <w:rFonts w:ascii="宋体"/>
          <w:b/>
          <w:sz w:val="36"/>
          <w:szCs w:val="36"/>
        </w:rPr>
      </w:pPr>
    </w:p>
    <w:p w:rsidR="00891363" w:rsidRDefault="00891363">
      <w:pPr>
        <w:widowControl/>
        <w:spacing w:line="580" w:lineRule="exact"/>
        <w:jc w:val="center"/>
        <w:rPr>
          <w:rFonts w:ascii="宋体"/>
          <w:b/>
          <w:sz w:val="32"/>
          <w:szCs w:val="30"/>
        </w:rPr>
      </w:pPr>
      <w:r>
        <w:rPr>
          <w:rFonts w:ascii="宋体" w:hAnsi="宋体" w:hint="eastAsia"/>
          <w:b/>
          <w:sz w:val="32"/>
          <w:szCs w:val="30"/>
        </w:rPr>
        <w:t>第一部分</w:t>
      </w:r>
      <w:r>
        <w:rPr>
          <w:rFonts w:ascii="宋体" w:hAnsi="宋体"/>
          <w:b/>
          <w:sz w:val="32"/>
          <w:szCs w:val="30"/>
        </w:rPr>
        <w:t xml:space="preserve"> </w:t>
      </w:r>
      <w:r>
        <w:rPr>
          <w:rFonts w:ascii="宋体" w:hAnsi="宋体" w:hint="eastAsia"/>
          <w:b/>
          <w:sz w:val="32"/>
          <w:szCs w:val="32"/>
        </w:rPr>
        <w:t>奉新县水务局部门</w:t>
      </w:r>
      <w:r>
        <w:rPr>
          <w:rFonts w:ascii="宋体" w:hAnsi="宋体" w:hint="eastAsia"/>
          <w:b/>
          <w:sz w:val="32"/>
          <w:szCs w:val="30"/>
        </w:rPr>
        <w:t>概况</w:t>
      </w:r>
    </w:p>
    <w:p w:rsidR="00891363" w:rsidRDefault="00891363">
      <w:pPr>
        <w:ind w:firstLine="630"/>
        <w:jc w:val="center"/>
        <w:rPr>
          <w:sz w:val="32"/>
          <w:szCs w:val="32"/>
        </w:rPr>
      </w:pPr>
    </w:p>
    <w:p w:rsidR="00891363" w:rsidRDefault="00891363">
      <w:pPr>
        <w:ind w:firstLine="630"/>
        <w:jc w:val="left"/>
        <w:rPr>
          <w:rFonts w:ascii="黑体" w:eastAsia="黑体" w:hAnsi="黑体"/>
          <w:sz w:val="32"/>
          <w:szCs w:val="32"/>
        </w:rPr>
      </w:pPr>
      <w:r>
        <w:rPr>
          <w:rFonts w:ascii="黑体" w:eastAsia="黑体" w:hAnsi="黑体" w:hint="eastAsia"/>
          <w:sz w:val="32"/>
          <w:szCs w:val="32"/>
        </w:rPr>
        <w:t>一、部门主要职能</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一）负责《中华人民共和国水法》、《中华人民共和国水土保持法》和《中华人民共和国防洪法》等法律的组织实施和监督检查；拟定全县水利工作的方针政策、发展战略和中长期规划；组织起草有关地方性法规、规章及解释并监敊实施。</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二）统一管理全县水资源。组织拟定全县水中长期供求计划、水量分配方案并监督实施；组织有关国民经济总体规划、城市规划及重大建设项目的水资源和防洪的论证；组织实施取水许可制度和水资源费征收制度；发布水资源公报。</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（三）拟定节约用水政策，编制节约用水规划，组织、指导、监督计划用水和节约用水工作。</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四）按照国家资源与环境保护的有关法律法规和标准，拟定全县水资源保护规划；组织水功能区的划分和向饮水区等水域排污的控制；监测江河湖库的水量、水质，审定水域纳污能力，提出限制排污总量的意见。</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（五）组织、指导水政监察和水行政执法；协调并仲裁部门间和县内水事纠纷。</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六）拟定水利行业的经济调节措施；对水利资金的使用进行宏观调节和监督管理；指导水利行业的供水、水电及多种经营；研究提出有关水利的价格、税收、信贷、财务等经济调节意见；协调防洪保安资金和水利建设基金的征集管理。</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（七）编制、审查大中型水利基建项目建议书和可行性报告；组织重要水利科学研究和技术推广；监督国家和部省颁发的水利行业技术标准和水利工作规程、规范的实施。</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八）组织、指导全县水利设施、水域及其岸线的管理和保护；负责县管涉河建设项目审查和河道采砂管理；组织、指导江河湖泊、河口滩涂的治理和开发；组织建设和管理具有控制性或跨县的重要水利工程；组织、指导水利工程的安全监管。</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（九）指导农村水利工作；组织协调农田水昨基本建设、乡镇供水以及农村人畜饮水工作。</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（十）指导水利行业的水电管理；组织协调农村水电电气化建设工作。</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（十一）组织全县水土保持工作；研究制定水土保持的工程措施防治规划；组织水土流失的监测和综合防治；负责征收水保规费；归口管理农村“四荒”资源的开发治理。</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（十二）负责水利方面的科技和涉外工作；指导全县水利队伍建设。</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（十三）承担县防汛抗旱总指挥部的日常工作，组织、协调、监督、指导全县防洪抗旱工作；组织县内主要江河湖泊、分蓄洪区和重要水工程实施防汛抗旱调度；负责全县防汛指挥系统及水利信息化工作。</w:t>
      </w:r>
    </w:p>
    <w:p w:rsidR="00891363" w:rsidRDefault="00891363" w:rsidP="00AA5EF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（十四）承办县政府交办的其它事项。</w:t>
      </w:r>
    </w:p>
    <w:p w:rsidR="00891363" w:rsidRDefault="00891363">
      <w:pPr>
        <w:ind w:firstLine="630"/>
        <w:jc w:val="left"/>
        <w:rPr>
          <w:rFonts w:ascii="黑体" w:eastAsia="黑体" w:hAnsi="黑体"/>
          <w:sz w:val="32"/>
          <w:szCs w:val="32"/>
        </w:rPr>
      </w:pPr>
      <w:r>
        <w:rPr>
          <w:rFonts w:ascii="黑体" w:eastAsia="黑体" w:hAnsi="黑体" w:hint="eastAsia"/>
          <w:sz w:val="32"/>
          <w:szCs w:val="32"/>
        </w:rPr>
        <w:t>二、部门基本情况</w:t>
      </w:r>
    </w:p>
    <w:p w:rsidR="00891363" w:rsidRDefault="00891363">
      <w:pPr>
        <w:spacing w:line="560" w:lineRule="exact"/>
        <w:ind w:firstLine="630"/>
        <w:jc w:val="left"/>
        <w:rPr>
          <w:rFonts w:ascii="仿宋_GB2312" w:eastAsia="仿宋_GB2312" w:hAnsi="??"/>
          <w:sz w:val="32"/>
          <w:szCs w:val="32"/>
        </w:rPr>
      </w:pPr>
      <w:r>
        <w:rPr>
          <w:rFonts w:ascii="仿宋_GB2312" w:eastAsia="仿宋_GB2312" w:hAnsi="宋体" w:cs="宋体" w:hint="eastAsia"/>
          <w:sz w:val="32"/>
          <w:szCs w:val="32"/>
        </w:rPr>
        <w:t>纳入本套部门决算汇编范围的单位共</w:t>
      </w:r>
      <w:r>
        <w:rPr>
          <w:rFonts w:ascii="仿宋_GB2312" w:eastAsia="仿宋_GB2312" w:hAnsi="??"/>
          <w:sz w:val="32"/>
          <w:szCs w:val="32"/>
        </w:rPr>
        <w:t>1</w:t>
      </w:r>
      <w:r>
        <w:rPr>
          <w:rFonts w:ascii="仿宋_GB2312" w:eastAsia="仿宋_GB2312" w:hAnsi="宋体" w:cs="宋体" w:hint="eastAsia"/>
          <w:sz w:val="32"/>
          <w:szCs w:val="32"/>
        </w:rPr>
        <w:t>个，包括：</w:t>
      </w:r>
      <w:r>
        <w:rPr>
          <w:rFonts w:ascii="仿宋_GB2312" w:eastAsia="仿宋_GB2312" w:hAnsi="??" w:hint="eastAsia"/>
          <w:sz w:val="32"/>
          <w:szCs w:val="32"/>
        </w:rPr>
        <w:t>水务局（含防汛办、水保办、设计室）、基层水务站、采砂办、老愚公（水拦关）水库管理所、仰山（香坪）水库管理所、水监站、赤岸水保站、巨岭电灌站、九天阁水库管理所。</w:t>
      </w:r>
    </w:p>
    <w:p w:rsidR="00891363" w:rsidRDefault="00891363" w:rsidP="00AA5EF1">
      <w:pPr>
        <w:snapToGrid w:val="0"/>
        <w:spacing w:line="520" w:lineRule="exact"/>
        <w:ind w:firstLineChars="150" w:firstLine="31680"/>
        <w:rPr>
          <w:rFonts w:ascii="仿宋_GB2312" w:eastAsia="仿宋_GB2312" w:hAnsi="仿宋"/>
          <w:color w:val="000000"/>
          <w:sz w:val="32"/>
          <w:szCs w:val="32"/>
        </w:rPr>
      </w:pPr>
      <w:r>
        <w:rPr>
          <w:rFonts w:ascii="仿宋_GB2312" w:eastAsia="仿宋_GB2312" w:hAnsi="仿宋_GB2312" w:cs="仿宋_GB2312" w:hint="eastAsia"/>
          <w:sz w:val="32"/>
          <w:szCs w:val="32"/>
        </w:rPr>
        <w:t>水务局部门</w:t>
      </w:r>
      <w:r>
        <w:rPr>
          <w:rFonts w:ascii="仿宋_GB2312" w:eastAsia="仿宋_GB2312" w:hAnsi="仿宋" w:hint="eastAsia"/>
          <w:sz w:val="32"/>
          <w:szCs w:val="32"/>
        </w:rPr>
        <w:t>部</w:t>
      </w:r>
      <w:r>
        <w:rPr>
          <w:rFonts w:ascii="仿宋_GB2312" w:eastAsia="仿宋_GB2312" w:hAnsi="仿宋" w:hint="eastAsia"/>
          <w:color w:val="000000"/>
          <w:sz w:val="32"/>
          <w:szCs w:val="32"/>
        </w:rPr>
        <w:t>门</w:t>
      </w:r>
      <w:r>
        <w:rPr>
          <w:rFonts w:ascii="仿宋_GB2312" w:eastAsia="仿宋_GB2312" w:hAnsi="仿宋"/>
          <w:color w:val="000000"/>
          <w:sz w:val="32"/>
          <w:szCs w:val="32"/>
        </w:rPr>
        <w:t>2017</w:t>
      </w:r>
      <w:r>
        <w:rPr>
          <w:rFonts w:ascii="仿宋_GB2312" w:eastAsia="仿宋_GB2312" w:hAnsi="仿宋" w:hint="eastAsia"/>
          <w:color w:val="000000"/>
          <w:sz w:val="32"/>
          <w:szCs w:val="32"/>
        </w:rPr>
        <w:t>年年末编制人数</w:t>
      </w:r>
      <w:r>
        <w:rPr>
          <w:rFonts w:ascii="仿宋_GB2312" w:eastAsia="仿宋_GB2312" w:hAnsi="仿宋"/>
          <w:color w:val="000000"/>
          <w:sz w:val="32"/>
          <w:szCs w:val="32"/>
        </w:rPr>
        <w:t>109</w:t>
      </w:r>
      <w:r>
        <w:rPr>
          <w:rFonts w:ascii="仿宋_GB2312" w:eastAsia="仿宋_GB2312" w:hAnsi="仿宋" w:hint="eastAsia"/>
          <w:color w:val="000000"/>
          <w:sz w:val="32"/>
          <w:szCs w:val="32"/>
        </w:rPr>
        <w:t>人，其中行政编制</w:t>
      </w:r>
      <w:r>
        <w:rPr>
          <w:rFonts w:ascii="仿宋_GB2312" w:eastAsia="仿宋_GB2312" w:hAnsi="仿宋"/>
          <w:color w:val="000000"/>
          <w:sz w:val="32"/>
          <w:szCs w:val="32"/>
        </w:rPr>
        <w:t>16</w:t>
      </w:r>
      <w:r>
        <w:rPr>
          <w:rFonts w:ascii="仿宋_GB2312" w:eastAsia="仿宋_GB2312" w:hAnsi="仿宋" w:hint="eastAsia"/>
          <w:color w:val="000000"/>
          <w:sz w:val="32"/>
          <w:szCs w:val="32"/>
        </w:rPr>
        <w:t>人，事业编制</w:t>
      </w:r>
      <w:r>
        <w:rPr>
          <w:rFonts w:ascii="仿宋_GB2312" w:eastAsia="仿宋_GB2312" w:hAnsi="仿宋"/>
          <w:color w:val="000000"/>
          <w:sz w:val="32"/>
          <w:szCs w:val="32"/>
        </w:rPr>
        <w:t>93</w:t>
      </w:r>
      <w:r>
        <w:rPr>
          <w:rFonts w:ascii="仿宋_GB2312" w:eastAsia="仿宋_GB2312" w:hAnsi="仿宋" w:hint="eastAsia"/>
          <w:color w:val="000000"/>
          <w:sz w:val="32"/>
          <w:szCs w:val="32"/>
        </w:rPr>
        <w:t>人；年末实有在职人数</w:t>
      </w:r>
      <w:r>
        <w:rPr>
          <w:rFonts w:ascii="仿宋_GB2312" w:eastAsia="仿宋_GB2312" w:hAnsi="仿宋"/>
          <w:color w:val="000000"/>
          <w:sz w:val="32"/>
          <w:szCs w:val="32"/>
        </w:rPr>
        <w:t>84</w:t>
      </w:r>
      <w:r>
        <w:rPr>
          <w:rFonts w:ascii="仿宋_GB2312" w:eastAsia="仿宋_GB2312" w:hAnsi="仿宋" w:hint="eastAsia"/>
          <w:color w:val="000000"/>
          <w:sz w:val="32"/>
          <w:szCs w:val="32"/>
        </w:rPr>
        <w:t>人，年末实有退休人员</w:t>
      </w:r>
      <w:r>
        <w:rPr>
          <w:rFonts w:ascii="仿宋_GB2312" w:eastAsia="仿宋_GB2312" w:hAnsi="仿宋"/>
          <w:color w:val="000000"/>
          <w:sz w:val="32"/>
          <w:szCs w:val="32"/>
        </w:rPr>
        <w:t>55</w:t>
      </w:r>
      <w:r>
        <w:rPr>
          <w:rFonts w:ascii="仿宋_GB2312" w:eastAsia="仿宋_GB2312" w:hAnsi="仿宋" w:hint="eastAsia"/>
          <w:color w:val="000000"/>
          <w:sz w:val="32"/>
          <w:szCs w:val="32"/>
        </w:rPr>
        <w:t>人，其中：离休人员</w:t>
      </w:r>
      <w:r>
        <w:rPr>
          <w:rFonts w:ascii="仿宋_GB2312" w:eastAsia="仿宋_GB2312" w:hAnsi="仿宋"/>
          <w:color w:val="000000"/>
          <w:sz w:val="32"/>
          <w:szCs w:val="32"/>
        </w:rPr>
        <w:t>0</w:t>
      </w:r>
      <w:r>
        <w:rPr>
          <w:rFonts w:ascii="仿宋_GB2312" w:eastAsia="仿宋_GB2312" w:hAnsi="仿宋" w:hint="eastAsia"/>
          <w:color w:val="000000"/>
          <w:sz w:val="32"/>
          <w:szCs w:val="32"/>
        </w:rPr>
        <w:t>人，退休人员</w:t>
      </w:r>
      <w:r>
        <w:rPr>
          <w:rFonts w:ascii="仿宋_GB2312" w:eastAsia="仿宋_GB2312" w:hAnsi="仿宋"/>
          <w:color w:val="000000"/>
          <w:sz w:val="32"/>
          <w:szCs w:val="32"/>
        </w:rPr>
        <w:t>55</w:t>
      </w:r>
      <w:r>
        <w:rPr>
          <w:rFonts w:ascii="仿宋_GB2312" w:eastAsia="仿宋_GB2312" w:hAnsi="仿宋" w:hint="eastAsia"/>
          <w:color w:val="000000"/>
          <w:sz w:val="32"/>
          <w:szCs w:val="32"/>
        </w:rPr>
        <w:t>人，比去年增加人数为向社会招录大学毕业生</w:t>
      </w:r>
      <w:r>
        <w:rPr>
          <w:rFonts w:ascii="仿宋_GB2312" w:eastAsia="仿宋_GB2312" w:hAnsi="??" w:hint="eastAsia"/>
          <w:sz w:val="32"/>
          <w:szCs w:val="32"/>
        </w:rPr>
        <w:t>。</w:t>
      </w:r>
    </w:p>
    <w:p w:rsidR="00891363" w:rsidRDefault="00891363">
      <w:pPr>
        <w:ind w:firstLine="630"/>
        <w:jc w:val="left"/>
        <w:rPr>
          <w:rFonts w:ascii="仿宋_GB2312" w:eastAsia="仿宋_GB2312" w:hAnsi="仿宋_GB2312" w:cs="仿宋_GB2312"/>
          <w:color w:val="FF0000"/>
          <w:sz w:val="32"/>
          <w:szCs w:val="32"/>
        </w:rPr>
      </w:pPr>
    </w:p>
    <w:p w:rsidR="00891363" w:rsidRDefault="00891363">
      <w:pPr>
        <w:ind w:firstLine="630"/>
        <w:jc w:val="left"/>
        <w:rPr>
          <w:rFonts w:ascii="仿宋" w:eastAsia="仿宋" w:hAnsi="仿宋"/>
          <w:sz w:val="30"/>
          <w:szCs w:val="30"/>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p>
    <w:p w:rsidR="00891363" w:rsidRDefault="00891363">
      <w:pPr>
        <w:widowControl/>
        <w:spacing w:line="600" w:lineRule="exact"/>
        <w:ind w:firstLine="640"/>
        <w:jc w:val="center"/>
        <w:rPr>
          <w:rFonts w:ascii="宋体"/>
          <w:b/>
          <w:sz w:val="32"/>
          <w:szCs w:val="32"/>
        </w:rPr>
      </w:pPr>
      <w:r>
        <w:rPr>
          <w:rFonts w:ascii="宋体" w:hAnsi="宋体" w:hint="eastAsia"/>
          <w:b/>
          <w:sz w:val="32"/>
          <w:szCs w:val="32"/>
        </w:rPr>
        <w:t>第二部分</w:t>
      </w:r>
      <w:r>
        <w:rPr>
          <w:rFonts w:ascii="宋体" w:hAnsi="宋体"/>
          <w:b/>
          <w:sz w:val="32"/>
          <w:szCs w:val="32"/>
        </w:rPr>
        <w:t xml:space="preserve">  2017</w:t>
      </w:r>
      <w:r>
        <w:rPr>
          <w:rFonts w:ascii="宋体" w:hAnsi="宋体" w:hint="eastAsia"/>
          <w:b/>
          <w:sz w:val="32"/>
          <w:szCs w:val="32"/>
        </w:rPr>
        <w:t>年度部门决算表</w:t>
      </w:r>
    </w:p>
    <w:p w:rsidR="00891363" w:rsidRDefault="00891363">
      <w:pPr>
        <w:widowControl/>
        <w:spacing w:line="600" w:lineRule="exact"/>
        <w:ind w:firstLine="640"/>
        <w:jc w:val="center"/>
        <w:rPr>
          <w:rFonts w:ascii="宋体"/>
          <w:b/>
          <w:sz w:val="32"/>
          <w:szCs w:val="32"/>
        </w:rPr>
      </w:pPr>
    </w:p>
    <w:tbl>
      <w:tblPr>
        <w:tblW w:w="8331" w:type="dxa"/>
        <w:tblInd w:w="93" w:type="dxa"/>
        <w:tblLayout w:type="fixed"/>
        <w:tblLook w:val="00A0"/>
      </w:tblPr>
      <w:tblGrid>
        <w:gridCol w:w="2997"/>
        <w:gridCol w:w="421"/>
        <w:gridCol w:w="1043"/>
        <w:gridCol w:w="2527"/>
        <w:gridCol w:w="407"/>
        <w:gridCol w:w="936"/>
      </w:tblGrid>
      <w:tr w:rsidR="00891363">
        <w:trPr>
          <w:trHeight w:val="540"/>
        </w:trPr>
        <w:tc>
          <w:tcPr>
            <w:tcW w:w="8331" w:type="dxa"/>
            <w:gridSpan w:val="6"/>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收入支出决算总表</w:t>
            </w:r>
          </w:p>
        </w:tc>
      </w:tr>
      <w:tr w:rsidR="00891363">
        <w:trPr>
          <w:trHeight w:val="255"/>
        </w:trPr>
        <w:tc>
          <w:tcPr>
            <w:tcW w:w="299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421"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043"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252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343" w:type="dxa"/>
            <w:gridSpan w:val="2"/>
            <w:tcBorders>
              <w:top w:val="nil"/>
              <w:left w:val="nil"/>
              <w:bottom w:val="nil"/>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公开</w:t>
            </w:r>
            <w:r>
              <w:rPr>
                <w:rFonts w:ascii="宋体" w:hAnsi="宋体" w:cs="Arial"/>
                <w:color w:val="000000"/>
                <w:kern w:val="0"/>
                <w:sz w:val="18"/>
                <w:szCs w:val="18"/>
              </w:rPr>
              <w:t>01</w:t>
            </w:r>
            <w:r>
              <w:rPr>
                <w:rFonts w:ascii="宋体" w:hAnsi="宋体" w:cs="Arial" w:hint="eastAsia"/>
                <w:color w:val="000000"/>
                <w:kern w:val="0"/>
                <w:sz w:val="18"/>
                <w:szCs w:val="18"/>
              </w:rPr>
              <w:t>表</w:t>
            </w:r>
          </w:p>
        </w:tc>
      </w:tr>
      <w:tr w:rsidR="00891363">
        <w:trPr>
          <w:trHeight w:val="255"/>
        </w:trPr>
        <w:tc>
          <w:tcPr>
            <w:tcW w:w="2997" w:type="dxa"/>
            <w:tcBorders>
              <w:top w:val="nil"/>
              <w:left w:val="nil"/>
              <w:bottom w:val="nil"/>
              <w:right w:val="nil"/>
            </w:tcBorders>
            <w:vAlign w:val="bottom"/>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编制单位：奉新县水务局</w:t>
            </w:r>
          </w:p>
        </w:tc>
        <w:tc>
          <w:tcPr>
            <w:tcW w:w="1464" w:type="dxa"/>
            <w:gridSpan w:val="2"/>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2017</w:t>
            </w:r>
            <w:r>
              <w:rPr>
                <w:rFonts w:ascii="宋体" w:hAnsi="宋体" w:cs="Arial" w:hint="eastAsia"/>
                <w:color w:val="000000"/>
                <w:kern w:val="0"/>
                <w:sz w:val="18"/>
                <w:szCs w:val="18"/>
              </w:rPr>
              <w:t>年度</w:t>
            </w:r>
          </w:p>
        </w:tc>
        <w:tc>
          <w:tcPr>
            <w:tcW w:w="3870" w:type="dxa"/>
            <w:gridSpan w:val="3"/>
            <w:tcBorders>
              <w:top w:val="nil"/>
              <w:left w:val="nil"/>
              <w:bottom w:val="single" w:sz="4" w:space="0" w:color="000000"/>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210"/>
        </w:trPr>
        <w:tc>
          <w:tcPr>
            <w:tcW w:w="4461" w:type="dxa"/>
            <w:gridSpan w:val="3"/>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收</w:t>
            </w:r>
            <w:r>
              <w:rPr>
                <w:rFonts w:ascii="宋体" w:hAnsi="宋体" w:cs="Arial"/>
                <w:color w:val="000000"/>
                <w:kern w:val="0"/>
                <w:sz w:val="18"/>
                <w:szCs w:val="18"/>
              </w:rPr>
              <w:t xml:space="preserve">     </w:t>
            </w:r>
            <w:r>
              <w:rPr>
                <w:rFonts w:ascii="宋体" w:hAnsi="宋体" w:cs="Arial" w:hint="eastAsia"/>
                <w:color w:val="000000"/>
                <w:kern w:val="0"/>
                <w:sz w:val="18"/>
                <w:szCs w:val="18"/>
              </w:rPr>
              <w:t>入</w:t>
            </w:r>
          </w:p>
        </w:tc>
        <w:tc>
          <w:tcPr>
            <w:tcW w:w="3870" w:type="dxa"/>
            <w:gridSpan w:val="3"/>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支</w:t>
            </w:r>
            <w:r>
              <w:rPr>
                <w:rFonts w:ascii="宋体" w:hAnsi="宋体" w:cs="Arial"/>
                <w:color w:val="000000"/>
                <w:kern w:val="0"/>
                <w:sz w:val="18"/>
                <w:szCs w:val="18"/>
              </w:rPr>
              <w:t xml:space="preserve">     </w:t>
            </w:r>
            <w:r>
              <w:rPr>
                <w:rFonts w:ascii="宋体" w:hAnsi="宋体" w:cs="Arial" w:hint="eastAsia"/>
                <w:color w:val="000000"/>
                <w:kern w:val="0"/>
                <w:sz w:val="18"/>
                <w:szCs w:val="18"/>
              </w:rPr>
              <w:t>出</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行次</w:t>
            </w:r>
          </w:p>
        </w:tc>
        <w:tc>
          <w:tcPr>
            <w:tcW w:w="1043" w:type="dxa"/>
            <w:tcBorders>
              <w:top w:val="nil"/>
              <w:left w:val="nil"/>
              <w:bottom w:val="single" w:sz="4" w:space="0" w:color="000000"/>
              <w:right w:val="single" w:sz="4" w:space="0" w:color="000000"/>
            </w:tcBorders>
            <w:shd w:val="clear" w:color="FFFFFF" w:fill="C0C0C0"/>
            <w:vAlign w:val="center"/>
          </w:tcPr>
          <w:p w:rsidR="00891363" w:rsidRDefault="00891363" w:rsidP="00891363">
            <w:pPr>
              <w:widowControl/>
              <w:ind w:leftChars="-169" w:left="31680" w:firstLineChars="197" w:firstLine="31680"/>
              <w:jc w:val="center"/>
              <w:rPr>
                <w:rFonts w:ascii="宋体" w:cs="Arial"/>
                <w:color w:val="000000"/>
                <w:kern w:val="0"/>
                <w:sz w:val="18"/>
                <w:szCs w:val="18"/>
              </w:rPr>
            </w:pPr>
            <w:r>
              <w:rPr>
                <w:rFonts w:ascii="宋体" w:hAnsi="宋体" w:cs="Arial" w:hint="eastAsia"/>
                <w:color w:val="000000"/>
                <w:kern w:val="0"/>
                <w:sz w:val="18"/>
                <w:szCs w:val="18"/>
              </w:rPr>
              <w:t>决算数</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项目（按功能分类）</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行次</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决算数</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w:t>
            </w:r>
            <w:r>
              <w:rPr>
                <w:rFonts w:ascii="宋体" w:hAnsi="宋体" w:cs="Arial"/>
                <w:color w:val="000000"/>
                <w:kern w:val="0"/>
                <w:sz w:val="18"/>
                <w:szCs w:val="18"/>
              </w:rPr>
              <w:t xml:space="preserve">    </w:t>
            </w:r>
            <w:r>
              <w:rPr>
                <w:rFonts w:ascii="宋体" w:hAnsi="宋体" w:cs="Arial" w:hint="eastAsia"/>
                <w:color w:val="000000"/>
                <w:kern w:val="0"/>
                <w:sz w:val="18"/>
                <w:szCs w:val="18"/>
              </w:rPr>
              <w:t>次</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 xml:space="preserve">　</w:t>
            </w:r>
          </w:p>
        </w:tc>
        <w:tc>
          <w:tcPr>
            <w:tcW w:w="1043"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w:t>
            </w:r>
            <w:r>
              <w:rPr>
                <w:rFonts w:ascii="宋体" w:hAnsi="宋体" w:cs="Arial"/>
                <w:color w:val="000000"/>
                <w:kern w:val="0"/>
                <w:sz w:val="18"/>
                <w:szCs w:val="18"/>
              </w:rPr>
              <w:t xml:space="preserve">    </w:t>
            </w:r>
            <w:r>
              <w:rPr>
                <w:rFonts w:ascii="宋体" w:hAnsi="宋体" w:cs="Arial" w:hint="eastAsia"/>
                <w:color w:val="000000"/>
                <w:kern w:val="0"/>
                <w:sz w:val="18"/>
                <w:szCs w:val="18"/>
              </w:rPr>
              <w:t>次</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一、财政拨款收入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一、一般公共服务支出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其中：政府性基金预算财政拨款</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二、外交支出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二、上级补助收入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三、国防支出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三、事业收入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四、公共安全支出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四、经营收入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五、教育支出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五、附属单位上缴收入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六、科学技术支出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六、其他收入</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7</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七、文化体育与传媒支出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8</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八、社会保障和就业支出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35</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9</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九、医疗卫生与计划生育支出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36</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10</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十、节能环保支出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37</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11</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十一、城乡社区支出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12</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十二、农林水支出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13</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十三、交通运输支出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14</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十四、资源勘探信息等支出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15</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十五、商业服务业等支出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16</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十六、金融支出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17</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十七、援助其他地区支出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18</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十八、国土海洋气象等支出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45</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19</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十九、住房保障支出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46</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二十、粮油物资储备支出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47</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21</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二十一、其他支出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22</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二十二、债务还本支出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23</w:t>
            </w:r>
          </w:p>
        </w:tc>
        <w:tc>
          <w:tcPr>
            <w:tcW w:w="1043"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二十三、债务付息支出</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本年收入合计</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24</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本年支出合计</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用事业基金弥补收支差额</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25</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结余分配</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年初结转和结余</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26</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年末结转和结余</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2997"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总计</w:t>
            </w:r>
          </w:p>
        </w:tc>
        <w:tc>
          <w:tcPr>
            <w:tcW w:w="421"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27</w:t>
            </w:r>
          </w:p>
        </w:tc>
        <w:tc>
          <w:tcPr>
            <w:tcW w:w="10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252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总计</w:t>
            </w:r>
          </w:p>
        </w:tc>
        <w:tc>
          <w:tcPr>
            <w:tcW w:w="40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r>
    </w:tbl>
    <w:p w:rsidR="00891363" w:rsidRDefault="00891363"/>
    <w:p w:rsidR="00891363" w:rsidRDefault="00891363"/>
    <w:p w:rsidR="00891363" w:rsidRDefault="00891363">
      <w:bookmarkStart w:id="0" w:name="_GoBack"/>
      <w:bookmarkEnd w:id="0"/>
    </w:p>
    <w:p w:rsidR="00891363" w:rsidRDefault="00891363"/>
    <w:p w:rsidR="00891363" w:rsidRDefault="00891363"/>
    <w:tbl>
      <w:tblPr>
        <w:tblW w:w="8416" w:type="dxa"/>
        <w:tblInd w:w="93" w:type="dxa"/>
        <w:tblLayout w:type="fixed"/>
        <w:tblLook w:val="00A0"/>
      </w:tblPr>
      <w:tblGrid>
        <w:gridCol w:w="396"/>
        <w:gridCol w:w="396"/>
        <w:gridCol w:w="396"/>
        <w:gridCol w:w="2460"/>
        <w:gridCol w:w="943"/>
        <w:gridCol w:w="943"/>
        <w:gridCol w:w="576"/>
        <w:gridCol w:w="576"/>
        <w:gridCol w:w="576"/>
        <w:gridCol w:w="578"/>
        <w:gridCol w:w="576"/>
      </w:tblGrid>
      <w:tr w:rsidR="00891363">
        <w:trPr>
          <w:trHeight w:val="540"/>
        </w:trPr>
        <w:tc>
          <w:tcPr>
            <w:tcW w:w="8416" w:type="dxa"/>
            <w:gridSpan w:val="11"/>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收入决算表</w:t>
            </w:r>
          </w:p>
        </w:tc>
      </w:tr>
      <w:tr w:rsidR="00891363">
        <w:trPr>
          <w:trHeight w:val="255"/>
        </w:trPr>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2460"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943"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943"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57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57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57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1154" w:type="dxa"/>
            <w:gridSpan w:val="2"/>
            <w:tcBorders>
              <w:top w:val="nil"/>
              <w:left w:val="nil"/>
              <w:bottom w:val="nil"/>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公开</w:t>
            </w:r>
            <w:r>
              <w:rPr>
                <w:rFonts w:ascii="宋体" w:hAnsi="宋体" w:cs="Arial"/>
                <w:color w:val="000000"/>
                <w:kern w:val="0"/>
                <w:sz w:val="20"/>
                <w:szCs w:val="20"/>
              </w:rPr>
              <w:t>02</w:t>
            </w:r>
            <w:r>
              <w:rPr>
                <w:rFonts w:ascii="宋体" w:hAnsi="宋体" w:cs="Arial" w:hint="eastAsia"/>
                <w:color w:val="000000"/>
                <w:kern w:val="0"/>
                <w:sz w:val="20"/>
                <w:szCs w:val="20"/>
              </w:rPr>
              <w:t>表</w:t>
            </w:r>
          </w:p>
        </w:tc>
      </w:tr>
      <w:tr w:rsidR="00891363">
        <w:trPr>
          <w:trHeight w:val="255"/>
        </w:trPr>
        <w:tc>
          <w:tcPr>
            <w:tcW w:w="3648" w:type="dxa"/>
            <w:gridSpan w:val="4"/>
            <w:tcBorders>
              <w:top w:val="nil"/>
              <w:left w:val="nil"/>
              <w:bottom w:val="single" w:sz="4" w:space="0" w:color="000000"/>
              <w:right w:val="nil"/>
            </w:tcBorders>
            <w:vAlign w:val="bottom"/>
          </w:tcPr>
          <w:p w:rsidR="00891363" w:rsidRDefault="00891363">
            <w:pPr>
              <w:widowControl/>
              <w:jc w:val="left"/>
              <w:rPr>
                <w:rFonts w:ascii="宋体" w:cs="Arial"/>
                <w:color w:val="000000"/>
                <w:kern w:val="0"/>
                <w:sz w:val="20"/>
                <w:szCs w:val="20"/>
              </w:rPr>
            </w:pPr>
            <w:r>
              <w:rPr>
                <w:rFonts w:ascii="宋体" w:hAnsi="宋体" w:cs="Arial" w:hint="eastAsia"/>
                <w:color w:val="000000"/>
                <w:kern w:val="0"/>
                <w:sz w:val="20"/>
                <w:szCs w:val="20"/>
              </w:rPr>
              <w:t>编制单位：奉新县水务局</w:t>
            </w:r>
          </w:p>
        </w:tc>
        <w:tc>
          <w:tcPr>
            <w:tcW w:w="943"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1519" w:type="dxa"/>
            <w:gridSpan w:val="2"/>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2017</w:t>
            </w:r>
            <w:r>
              <w:rPr>
                <w:rFonts w:ascii="宋体" w:hAnsi="宋体" w:cs="Arial" w:hint="eastAsia"/>
                <w:color w:val="000000"/>
                <w:kern w:val="0"/>
                <w:sz w:val="20"/>
                <w:szCs w:val="20"/>
              </w:rPr>
              <w:t>年度</w:t>
            </w:r>
          </w:p>
        </w:tc>
        <w:tc>
          <w:tcPr>
            <w:tcW w:w="576"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1730" w:type="dxa"/>
            <w:gridSpan w:val="3"/>
            <w:tcBorders>
              <w:top w:val="nil"/>
              <w:left w:val="nil"/>
              <w:bottom w:val="single" w:sz="4" w:space="0" w:color="000000"/>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金额单位：万元</w:t>
            </w:r>
          </w:p>
        </w:tc>
      </w:tr>
      <w:tr w:rsidR="00891363">
        <w:trPr>
          <w:trHeight w:val="255"/>
        </w:trPr>
        <w:tc>
          <w:tcPr>
            <w:tcW w:w="3648" w:type="dxa"/>
            <w:gridSpan w:val="4"/>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943" w:type="dxa"/>
            <w:vMerge w:val="restart"/>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本年收入合计</w:t>
            </w:r>
          </w:p>
        </w:tc>
        <w:tc>
          <w:tcPr>
            <w:tcW w:w="943"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财政拨款收入</w:t>
            </w:r>
          </w:p>
        </w:tc>
        <w:tc>
          <w:tcPr>
            <w:tcW w:w="57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上级补助收入</w:t>
            </w:r>
          </w:p>
        </w:tc>
        <w:tc>
          <w:tcPr>
            <w:tcW w:w="576" w:type="dxa"/>
            <w:vMerge w:val="restart"/>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事业收入</w:t>
            </w:r>
          </w:p>
        </w:tc>
        <w:tc>
          <w:tcPr>
            <w:tcW w:w="57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经营收入</w:t>
            </w:r>
          </w:p>
        </w:tc>
        <w:tc>
          <w:tcPr>
            <w:tcW w:w="578"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附属单位上缴收入</w:t>
            </w:r>
          </w:p>
        </w:tc>
        <w:tc>
          <w:tcPr>
            <w:tcW w:w="57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其他收入</w:t>
            </w:r>
          </w:p>
        </w:tc>
      </w:tr>
      <w:tr w:rsidR="00891363">
        <w:trPr>
          <w:trHeight w:val="312"/>
        </w:trPr>
        <w:tc>
          <w:tcPr>
            <w:tcW w:w="118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支出功能分类</w:t>
            </w:r>
            <w:r>
              <w:rPr>
                <w:rFonts w:ascii="宋体" w:hAnsi="宋体" w:cs="Arial"/>
                <w:color w:val="000000"/>
                <w:kern w:val="0"/>
                <w:sz w:val="18"/>
                <w:szCs w:val="18"/>
              </w:rPr>
              <w:t xml:space="preserve">  </w:t>
            </w:r>
            <w:r>
              <w:rPr>
                <w:rFonts w:ascii="宋体" w:hAnsi="宋体" w:cs="Arial" w:hint="eastAsia"/>
                <w:color w:val="000000"/>
                <w:kern w:val="0"/>
                <w:sz w:val="18"/>
                <w:szCs w:val="18"/>
              </w:rPr>
              <w:t>科目编码</w:t>
            </w:r>
          </w:p>
        </w:tc>
        <w:tc>
          <w:tcPr>
            <w:tcW w:w="246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943"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43"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8"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18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46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43"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43"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8"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18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46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43"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43"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8"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57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255"/>
        </w:trPr>
        <w:tc>
          <w:tcPr>
            <w:tcW w:w="396" w:type="dxa"/>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类</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款</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p>
        </w:tc>
        <w:tc>
          <w:tcPr>
            <w:tcW w:w="246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栏次</w:t>
            </w:r>
          </w:p>
        </w:tc>
        <w:tc>
          <w:tcPr>
            <w:tcW w:w="943"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943"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57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57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w:t>
            </w:r>
          </w:p>
        </w:tc>
        <w:tc>
          <w:tcPr>
            <w:tcW w:w="57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w:t>
            </w:r>
          </w:p>
        </w:tc>
        <w:tc>
          <w:tcPr>
            <w:tcW w:w="578"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c>
          <w:tcPr>
            <w:tcW w:w="57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 xml:space="preserve">7 </w:t>
            </w:r>
          </w:p>
        </w:tc>
      </w:tr>
      <w:tr w:rsidR="00891363">
        <w:trPr>
          <w:trHeight w:val="255"/>
        </w:trPr>
        <w:tc>
          <w:tcPr>
            <w:tcW w:w="396" w:type="dxa"/>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46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合计</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社会保障和就业支出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行政事业单位离退休</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7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2080505</w:t>
            </w:r>
          </w:p>
        </w:tc>
        <w:tc>
          <w:tcPr>
            <w:tcW w:w="2460" w:type="dxa"/>
            <w:tcBorders>
              <w:top w:val="nil"/>
              <w:left w:val="nil"/>
              <w:bottom w:val="single" w:sz="4" w:space="0" w:color="000000"/>
              <w:right w:val="single" w:sz="4" w:space="0" w:color="000000"/>
            </w:tcBorders>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机关事业单位基本养老保险缴费支出★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医疗卫生与计划生育支出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行政事业单位医疗★</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2101102</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事业单位医疗★</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城乡社区支出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w:t>
            </w:r>
          </w:p>
        </w:tc>
        <w:tc>
          <w:tcPr>
            <w:tcW w:w="2460" w:type="dxa"/>
            <w:tcBorders>
              <w:top w:val="nil"/>
              <w:left w:val="nil"/>
              <w:bottom w:val="single" w:sz="4" w:space="0" w:color="000000"/>
              <w:right w:val="single" w:sz="4" w:space="0" w:color="000000"/>
            </w:tcBorders>
            <w:vAlign w:val="center"/>
          </w:tcPr>
          <w:p w:rsidR="00891363" w:rsidRDefault="00891363">
            <w:pPr>
              <w:widowControl/>
              <w:spacing w:line="220" w:lineRule="exact"/>
              <w:jc w:val="left"/>
              <w:rPr>
                <w:rFonts w:ascii="宋体" w:cs="Arial"/>
                <w:color w:val="000000"/>
                <w:kern w:val="0"/>
                <w:sz w:val="18"/>
                <w:szCs w:val="18"/>
              </w:rPr>
            </w:pPr>
            <w:r>
              <w:rPr>
                <w:rFonts w:ascii="宋体" w:hAnsi="宋体" w:cs="Arial" w:hint="eastAsia"/>
                <w:color w:val="000000"/>
                <w:kern w:val="0"/>
                <w:sz w:val="18"/>
                <w:szCs w:val="18"/>
              </w:rPr>
              <w:t>国有土地使用权出让收入及对应专项债务收入安排的支出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2120802</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土地开发支出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2120806</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土地出让业务支出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农林水支出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水利</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2130301</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行政运行</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2130304</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水利行业业务管理</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2130305</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水利工程建设</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2130306</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水利工程运行与维护</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2130310</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水土保持</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2130314</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防汛</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2130315</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抗旱</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2130316</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农田水利</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1,135.00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1,135.00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2130317</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水利技术推广</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2130335</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农村人畜饮水</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2130399</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其他水利支出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住房保障支出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住房改革支出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2210201</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住房公积金</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55"/>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2299901</w:t>
            </w:r>
          </w:p>
        </w:tc>
        <w:tc>
          <w:tcPr>
            <w:tcW w:w="246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其他支出</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43"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57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bl>
    <w:p w:rsidR="00891363" w:rsidRDefault="00891363"/>
    <w:p w:rsidR="00891363" w:rsidRDefault="00891363"/>
    <w:p w:rsidR="00891363" w:rsidRDefault="00891363"/>
    <w:tbl>
      <w:tblPr>
        <w:tblW w:w="8412" w:type="dxa"/>
        <w:tblInd w:w="93" w:type="dxa"/>
        <w:tblLayout w:type="fixed"/>
        <w:tblLook w:val="00A0"/>
      </w:tblPr>
      <w:tblGrid>
        <w:gridCol w:w="396"/>
        <w:gridCol w:w="339"/>
        <w:gridCol w:w="303"/>
        <w:gridCol w:w="2217"/>
        <w:gridCol w:w="1017"/>
        <w:gridCol w:w="936"/>
        <w:gridCol w:w="936"/>
        <w:gridCol w:w="648"/>
        <w:gridCol w:w="720"/>
        <w:gridCol w:w="900"/>
      </w:tblGrid>
      <w:tr w:rsidR="00891363">
        <w:trPr>
          <w:trHeight w:val="540"/>
        </w:trPr>
        <w:tc>
          <w:tcPr>
            <w:tcW w:w="8412" w:type="dxa"/>
            <w:gridSpan w:val="10"/>
            <w:tcBorders>
              <w:top w:val="nil"/>
              <w:left w:val="nil"/>
              <w:bottom w:val="nil"/>
              <w:right w:val="nil"/>
            </w:tcBorders>
            <w:vAlign w:val="bottom"/>
          </w:tcPr>
          <w:p w:rsidR="00891363" w:rsidRDefault="00891363">
            <w:pPr>
              <w:widowControl/>
              <w:spacing w:line="500" w:lineRule="exact"/>
              <w:jc w:val="center"/>
              <w:rPr>
                <w:rFonts w:ascii="宋体" w:cs="Arial"/>
                <w:color w:val="000000"/>
                <w:kern w:val="0"/>
                <w:sz w:val="44"/>
                <w:szCs w:val="44"/>
              </w:rPr>
            </w:pPr>
            <w:r>
              <w:rPr>
                <w:rFonts w:ascii="宋体" w:hAnsi="宋体" w:cs="Arial" w:hint="eastAsia"/>
                <w:color w:val="000000"/>
                <w:kern w:val="0"/>
                <w:sz w:val="44"/>
                <w:szCs w:val="44"/>
              </w:rPr>
              <w:t>支出决算表</w:t>
            </w:r>
          </w:p>
        </w:tc>
      </w:tr>
      <w:tr w:rsidR="00891363">
        <w:trPr>
          <w:trHeight w:val="255"/>
        </w:trPr>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39"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03"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221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01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93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93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648"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620" w:type="dxa"/>
            <w:gridSpan w:val="2"/>
            <w:tcBorders>
              <w:top w:val="nil"/>
              <w:left w:val="nil"/>
              <w:bottom w:val="nil"/>
              <w:right w:val="nil"/>
            </w:tcBorders>
            <w:vAlign w:val="bottom"/>
          </w:tcPr>
          <w:p w:rsidR="00891363" w:rsidRDefault="00891363">
            <w:pPr>
              <w:widowControl/>
              <w:jc w:val="center"/>
              <w:rPr>
                <w:rFonts w:ascii="宋体" w:cs="Arial"/>
                <w:color w:val="000000"/>
                <w:kern w:val="0"/>
                <w:sz w:val="20"/>
                <w:szCs w:val="20"/>
              </w:rPr>
            </w:pPr>
            <w:r>
              <w:rPr>
                <w:rFonts w:ascii="宋体" w:hAnsi="宋体" w:cs="Arial" w:hint="eastAsia"/>
                <w:color w:val="000000"/>
                <w:kern w:val="0"/>
                <w:sz w:val="20"/>
                <w:szCs w:val="20"/>
              </w:rPr>
              <w:t>公开</w:t>
            </w:r>
            <w:r>
              <w:rPr>
                <w:rFonts w:ascii="宋体" w:hAnsi="宋体" w:cs="Arial"/>
                <w:color w:val="000000"/>
                <w:kern w:val="0"/>
                <w:sz w:val="20"/>
                <w:szCs w:val="20"/>
              </w:rPr>
              <w:t>03</w:t>
            </w:r>
            <w:r>
              <w:rPr>
                <w:rFonts w:ascii="宋体" w:hAnsi="宋体" w:cs="Arial" w:hint="eastAsia"/>
                <w:color w:val="000000"/>
                <w:kern w:val="0"/>
                <w:sz w:val="20"/>
                <w:szCs w:val="20"/>
              </w:rPr>
              <w:t>表</w:t>
            </w:r>
          </w:p>
        </w:tc>
      </w:tr>
      <w:tr w:rsidR="00891363">
        <w:trPr>
          <w:trHeight w:val="255"/>
        </w:trPr>
        <w:tc>
          <w:tcPr>
            <w:tcW w:w="3255" w:type="dxa"/>
            <w:gridSpan w:val="4"/>
            <w:tcBorders>
              <w:top w:val="nil"/>
              <w:left w:val="nil"/>
              <w:bottom w:val="nil"/>
              <w:right w:val="nil"/>
            </w:tcBorders>
            <w:vAlign w:val="bottom"/>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编制单位：奉新县水务局</w:t>
            </w:r>
          </w:p>
        </w:tc>
        <w:tc>
          <w:tcPr>
            <w:tcW w:w="2889" w:type="dxa"/>
            <w:gridSpan w:val="3"/>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2017</w:t>
            </w:r>
            <w:r>
              <w:rPr>
                <w:rFonts w:ascii="宋体" w:hAnsi="宋体" w:cs="Arial" w:hint="eastAsia"/>
                <w:color w:val="000000"/>
                <w:kern w:val="0"/>
                <w:sz w:val="18"/>
                <w:szCs w:val="18"/>
              </w:rPr>
              <w:t>年度</w:t>
            </w:r>
          </w:p>
        </w:tc>
        <w:tc>
          <w:tcPr>
            <w:tcW w:w="648" w:type="dxa"/>
            <w:tcBorders>
              <w:top w:val="nil"/>
              <w:left w:val="nil"/>
              <w:bottom w:val="nil"/>
              <w:right w:val="nil"/>
            </w:tcBorders>
            <w:vAlign w:val="bottom"/>
          </w:tcPr>
          <w:p w:rsidR="00891363" w:rsidRDefault="00891363">
            <w:pPr>
              <w:widowControl/>
              <w:jc w:val="left"/>
              <w:rPr>
                <w:rFonts w:ascii="宋体" w:cs="Arial"/>
                <w:color w:val="000000"/>
                <w:kern w:val="0"/>
                <w:sz w:val="18"/>
                <w:szCs w:val="18"/>
              </w:rPr>
            </w:pPr>
          </w:p>
        </w:tc>
        <w:tc>
          <w:tcPr>
            <w:tcW w:w="1620" w:type="dxa"/>
            <w:gridSpan w:val="2"/>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210"/>
        </w:trPr>
        <w:tc>
          <w:tcPr>
            <w:tcW w:w="3255" w:type="dxa"/>
            <w:gridSpan w:val="4"/>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1017"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本年支出合计</w:t>
            </w:r>
          </w:p>
        </w:tc>
        <w:tc>
          <w:tcPr>
            <w:tcW w:w="93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基本支出</w:t>
            </w:r>
          </w:p>
        </w:tc>
        <w:tc>
          <w:tcPr>
            <w:tcW w:w="93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项目支出</w:t>
            </w:r>
          </w:p>
        </w:tc>
        <w:tc>
          <w:tcPr>
            <w:tcW w:w="648" w:type="dxa"/>
            <w:vMerge w:val="restart"/>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上缴上级支出</w:t>
            </w:r>
          </w:p>
        </w:tc>
        <w:tc>
          <w:tcPr>
            <w:tcW w:w="72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经营支出</w:t>
            </w:r>
          </w:p>
        </w:tc>
        <w:tc>
          <w:tcPr>
            <w:tcW w:w="90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对附属单位补助支出</w:t>
            </w:r>
          </w:p>
        </w:tc>
      </w:tr>
      <w:tr w:rsidR="00891363">
        <w:trPr>
          <w:trHeight w:val="312"/>
        </w:trPr>
        <w:tc>
          <w:tcPr>
            <w:tcW w:w="103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支出功能分类科目编码</w:t>
            </w:r>
          </w:p>
        </w:tc>
        <w:tc>
          <w:tcPr>
            <w:tcW w:w="2217"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101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648"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2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03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21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1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648"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2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03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21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1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648"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2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210"/>
        </w:trPr>
        <w:tc>
          <w:tcPr>
            <w:tcW w:w="396" w:type="dxa"/>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类</w:t>
            </w:r>
          </w:p>
        </w:tc>
        <w:tc>
          <w:tcPr>
            <w:tcW w:w="339"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款</w:t>
            </w:r>
          </w:p>
        </w:tc>
        <w:tc>
          <w:tcPr>
            <w:tcW w:w="303"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p>
        </w:tc>
        <w:tc>
          <w:tcPr>
            <w:tcW w:w="221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栏次</w:t>
            </w:r>
          </w:p>
        </w:tc>
        <w:tc>
          <w:tcPr>
            <w:tcW w:w="101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648"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w:t>
            </w:r>
          </w:p>
        </w:tc>
        <w:tc>
          <w:tcPr>
            <w:tcW w:w="72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w:t>
            </w:r>
          </w:p>
        </w:tc>
        <w:tc>
          <w:tcPr>
            <w:tcW w:w="90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r>
      <w:tr w:rsidR="00891363">
        <w:trPr>
          <w:trHeight w:val="210"/>
        </w:trPr>
        <w:tc>
          <w:tcPr>
            <w:tcW w:w="396" w:type="dxa"/>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39"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03"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21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合计</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1,795.88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社会保障和就业支出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行政事业单位离退休</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2080505</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机关事业单位基本养老保险缴费支出★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医疗卫生与计划生育支出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行政事业单位医疗★</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2101102</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事业单位医疗★</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城乡社区支出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w:t>
            </w:r>
          </w:p>
        </w:tc>
        <w:tc>
          <w:tcPr>
            <w:tcW w:w="2217" w:type="dxa"/>
            <w:tcBorders>
              <w:top w:val="nil"/>
              <w:left w:val="nil"/>
              <w:bottom w:val="single" w:sz="4" w:space="0" w:color="000000"/>
              <w:right w:val="single" w:sz="4" w:space="0" w:color="000000"/>
            </w:tcBorders>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国有土地使用权出让收入及对应专项债务收入安排的支出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2120802</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土地开发支出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2120806</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土地出让业务支出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农林水支出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1,258.78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水利</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1,258.78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2130301</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行政运行</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2130304</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水利行业业务管理</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2130305</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水利工程建设</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2130306</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水利工程运行与维护</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2130310</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水土保持</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2130314</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防汛</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2130315</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抗旱</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2130316</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农田水利</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1,135.00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1,035.00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2130317</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水利技术推广</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2130335</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农村人畜饮水</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2130399</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其他水利支出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住房保障支出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住房改革支出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2210201</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住房公积金</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2299901</w:t>
            </w:r>
          </w:p>
        </w:tc>
        <w:tc>
          <w:tcPr>
            <w:tcW w:w="221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其他支出</w:t>
            </w:r>
          </w:p>
        </w:tc>
        <w:tc>
          <w:tcPr>
            <w:tcW w:w="10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648"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2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bl>
    <w:p w:rsidR="00891363" w:rsidRDefault="00891363">
      <w:pPr>
        <w:rPr>
          <w:rFonts w:ascii="宋体"/>
          <w:sz w:val="18"/>
          <w:szCs w:val="18"/>
        </w:rPr>
      </w:pPr>
    </w:p>
    <w:tbl>
      <w:tblPr>
        <w:tblW w:w="8367" w:type="dxa"/>
        <w:tblInd w:w="93" w:type="dxa"/>
        <w:tblLayout w:type="fixed"/>
        <w:tblLook w:val="00A0"/>
      </w:tblPr>
      <w:tblGrid>
        <w:gridCol w:w="1635"/>
        <w:gridCol w:w="396"/>
        <w:gridCol w:w="1047"/>
        <w:gridCol w:w="2265"/>
        <w:gridCol w:w="396"/>
        <w:gridCol w:w="936"/>
        <w:gridCol w:w="936"/>
        <w:gridCol w:w="756"/>
      </w:tblGrid>
      <w:tr w:rsidR="00891363">
        <w:trPr>
          <w:trHeight w:val="540"/>
        </w:trPr>
        <w:tc>
          <w:tcPr>
            <w:tcW w:w="8367" w:type="dxa"/>
            <w:gridSpan w:val="8"/>
            <w:tcBorders>
              <w:top w:val="nil"/>
              <w:left w:val="nil"/>
              <w:bottom w:val="nil"/>
              <w:right w:val="nil"/>
            </w:tcBorders>
            <w:vAlign w:val="bottom"/>
          </w:tcPr>
          <w:p w:rsidR="00891363" w:rsidRDefault="00891363">
            <w:pPr>
              <w:widowControl/>
              <w:spacing w:line="500" w:lineRule="exact"/>
              <w:jc w:val="center"/>
              <w:rPr>
                <w:rFonts w:ascii="宋体" w:cs="Arial"/>
                <w:color w:val="000000"/>
                <w:kern w:val="0"/>
                <w:sz w:val="44"/>
                <w:szCs w:val="44"/>
              </w:rPr>
            </w:pPr>
            <w:r>
              <w:rPr>
                <w:rFonts w:ascii="宋体" w:hAnsi="宋体" w:cs="Arial" w:hint="eastAsia"/>
                <w:color w:val="000000"/>
                <w:kern w:val="0"/>
                <w:sz w:val="44"/>
                <w:szCs w:val="44"/>
              </w:rPr>
              <w:t>财政拨款收入支出决算总表</w:t>
            </w:r>
          </w:p>
        </w:tc>
      </w:tr>
      <w:tr w:rsidR="00891363">
        <w:trPr>
          <w:trHeight w:val="255"/>
        </w:trPr>
        <w:tc>
          <w:tcPr>
            <w:tcW w:w="1635"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04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2265"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93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692" w:type="dxa"/>
            <w:gridSpan w:val="2"/>
            <w:tcBorders>
              <w:top w:val="nil"/>
              <w:left w:val="nil"/>
              <w:bottom w:val="nil"/>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公开</w:t>
            </w:r>
            <w:r>
              <w:rPr>
                <w:rFonts w:ascii="宋体" w:hAnsi="宋体" w:cs="Arial"/>
                <w:color w:val="000000"/>
                <w:kern w:val="0"/>
                <w:sz w:val="18"/>
                <w:szCs w:val="18"/>
              </w:rPr>
              <w:t>04</w:t>
            </w:r>
            <w:r>
              <w:rPr>
                <w:rFonts w:ascii="宋体" w:hAnsi="宋体" w:cs="Arial" w:hint="eastAsia"/>
                <w:color w:val="000000"/>
                <w:kern w:val="0"/>
                <w:sz w:val="18"/>
                <w:szCs w:val="18"/>
              </w:rPr>
              <w:t>表</w:t>
            </w:r>
          </w:p>
        </w:tc>
      </w:tr>
      <w:tr w:rsidR="00891363">
        <w:trPr>
          <w:trHeight w:val="255"/>
        </w:trPr>
        <w:tc>
          <w:tcPr>
            <w:tcW w:w="3078" w:type="dxa"/>
            <w:gridSpan w:val="3"/>
            <w:tcBorders>
              <w:top w:val="nil"/>
              <w:left w:val="nil"/>
              <w:bottom w:val="single" w:sz="4" w:space="0" w:color="000000"/>
              <w:right w:val="nil"/>
            </w:tcBorders>
            <w:vAlign w:val="bottom"/>
          </w:tcPr>
          <w:p w:rsidR="00891363" w:rsidRDefault="00891363">
            <w:pPr>
              <w:widowControl/>
              <w:jc w:val="left"/>
              <w:rPr>
                <w:rFonts w:ascii="Arial" w:hAnsi="Arial" w:cs="Arial"/>
                <w:color w:val="000000"/>
                <w:kern w:val="0"/>
                <w:sz w:val="18"/>
                <w:szCs w:val="18"/>
              </w:rPr>
            </w:pPr>
            <w:r>
              <w:rPr>
                <w:rFonts w:ascii="宋体" w:hAnsi="宋体" w:cs="Arial" w:hint="eastAsia"/>
                <w:color w:val="000000"/>
                <w:kern w:val="0"/>
                <w:sz w:val="18"/>
                <w:szCs w:val="18"/>
              </w:rPr>
              <w:t>编制单位：奉新县水务局</w:t>
            </w:r>
          </w:p>
        </w:tc>
        <w:tc>
          <w:tcPr>
            <w:tcW w:w="2661" w:type="dxa"/>
            <w:gridSpan w:val="2"/>
            <w:tcBorders>
              <w:top w:val="nil"/>
              <w:left w:val="nil"/>
              <w:bottom w:val="single" w:sz="4" w:space="0" w:color="000000"/>
              <w:right w:val="nil"/>
            </w:tcBorders>
            <w:vAlign w:val="bottom"/>
          </w:tcPr>
          <w:p w:rsidR="00891363" w:rsidRDefault="00891363">
            <w:pPr>
              <w:widowControl/>
              <w:jc w:val="center"/>
              <w:rPr>
                <w:rFonts w:ascii="Arial" w:hAnsi="Arial" w:cs="Arial"/>
                <w:color w:val="000000"/>
                <w:kern w:val="0"/>
                <w:sz w:val="18"/>
                <w:szCs w:val="18"/>
              </w:rPr>
            </w:pPr>
            <w:r>
              <w:rPr>
                <w:rFonts w:ascii="Arial" w:hAnsi="Arial" w:cs="Arial"/>
                <w:color w:val="000000"/>
                <w:kern w:val="0"/>
                <w:sz w:val="18"/>
                <w:szCs w:val="18"/>
              </w:rPr>
              <w:t>2017</w:t>
            </w:r>
            <w:r>
              <w:rPr>
                <w:rFonts w:ascii="Arial" w:hAnsi="Arial" w:cs="Arial" w:hint="eastAsia"/>
                <w:color w:val="000000"/>
                <w:kern w:val="0"/>
                <w:sz w:val="18"/>
                <w:szCs w:val="18"/>
              </w:rPr>
              <w:t>年度</w:t>
            </w:r>
          </w:p>
        </w:tc>
        <w:tc>
          <w:tcPr>
            <w:tcW w:w="93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692" w:type="dxa"/>
            <w:gridSpan w:val="2"/>
            <w:tcBorders>
              <w:top w:val="nil"/>
              <w:left w:val="nil"/>
              <w:bottom w:val="single" w:sz="4" w:space="0" w:color="000000"/>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210"/>
        </w:trPr>
        <w:tc>
          <w:tcPr>
            <w:tcW w:w="3078" w:type="dxa"/>
            <w:gridSpan w:val="3"/>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收</w:t>
            </w:r>
            <w:r>
              <w:rPr>
                <w:rFonts w:ascii="宋体" w:hAnsi="宋体" w:cs="Arial"/>
                <w:color w:val="000000"/>
                <w:kern w:val="0"/>
                <w:sz w:val="18"/>
                <w:szCs w:val="18"/>
              </w:rPr>
              <w:t xml:space="preserve">     </w:t>
            </w:r>
            <w:r>
              <w:rPr>
                <w:rFonts w:ascii="宋体" w:hAnsi="宋体" w:cs="Arial" w:hint="eastAsia"/>
                <w:color w:val="000000"/>
                <w:kern w:val="0"/>
                <w:sz w:val="18"/>
                <w:szCs w:val="18"/>
              </w:rPr>
              <w:t>入</w:t>
            </w:r>
          </w:p>
        </w:tc>
        <w:tc>
          <w:tcPr>
            <w:tcW w:w="5289" w:type="dxa"/>
            <w:gridSpan w:val="5"/>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支</w:t>
            </w:r>
            <w:r>
              <w:rPr>
                <w:rFonts w:ascii="宋体" w:hAnsi="宋体" w:cs="Arial"/>
                <w:color w:val="000000"/>
                <w:kern w:val="0"/>
                <w:sz w:val="18"/>
                <w:szCs w:val="18"/>
              </w:rPr>
              <w:t xml:space="preserve">     </w:t>
            </w:r>
            <w:r>
              <w:rPr>
                <w:rFonts w:ascii="宋体" w:hAnsi="宋体" w:cs="Arial" w:hint="eastAsia"/>
                <w:color w:val="000000"/>
                <w:kern w:val="0"/>
                <w:sz w:val="18"/>
                <w:szCs w:val="18"/>
              </w:rPr>
              <w:t>出</w:t>
            </w:r>
          </w:p>
        </w:tc>
      </w:tr>
      <w:tr w:rsidR="00891363">
        <w:trPr>
          <w:trHeight w:val="210"/>
        </w:trPr>
        <w:tc>
          <w:tcPr>
            <w:tcW w:w="1635" w:type="dxa"/>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行次</w:t>
            </w:r>
          </w:p>
        </w:tc>
        <w:tc>
          <w:tcPr>
            <w:tcW w:w="1047"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决算数</w:t>
            </w:r>
          </w:p>
        </w:tc>
        <w:tc>
          <w:tcPr>
            <w:tcW w:w="2265"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项目（按功能分类）</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行次</w:t>
            </w:r>
          </w:p>
        </w:tc>
        <w:tc>
          <w:tcPr>
            <w:tcW w:w="2628" w:type="dxa"/>
            <w:gridSpan w:val="3"/>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决算数</w:t>
            </w:r>
          </w:p>
        </w:tc>
      </w:tr>
      <w:tr w:rsidR="00891363">
        <w:trPr>
          <w:trHeight w:val="210"/>
        </w:trPr>
        <w:tc>
          <w:tcPr>
            <w:tcW w:w="1635" w:type="dxa"/>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4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2265"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rsidP="00891363">
            <w:pPr>
              <w:widowControl/>
              <w:ind w:rightChars="-67" w:right="31680"/>
              <w:jc w:val="center"/>
              <w:rPr>
                <w:rFonts w:ascii="宋体" w:cs="Arial"/>
                <w:color w:val="000000"/>
                <w:kern w:val="0"/>
                <w:sz w:val="18"/>
                <w:szCs w:val="18"/>
              </w:rPr>
            </w:pPr>
            <w:r>
              <w:rPr>
                <w:rFonts w:ascii="宋体" w:hAnsi="宋体" w:cs="Arial" w:hint="eastAsia"/>
                <w:color w:val="000000"/>
                <w:kern w:val="0"/>
                <w:sz w:val="18"/>
                <w:szCs w:val="18"/>
              </w:rPr>
              <w:t>小计</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20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一般公共预算</w:t>
            </w:r>
            <w:r>
              <w:rPr>
                <w:rFonts w:ascii="宋体" w:hAnsi="宋体" w:cs="Arial"/>
                <w:color w:val="000000"/>
                <w:kern w:val="0"/>
                <w:sz w:val="18"/>
                <w:szCs w:val="18"/>
              </w:rPr>
              <w:t xml:space="preserve">     </w:t>
            </w:r>
            <w:r>
              <w:rPr>
                <w:rFonts w:ascii="宋体" w:hAnsi="宋体" w:cs="Arial" w:hint="eastAsia"/>
                <w:color w:val="000000"/>
                <w:kern w:val="0"/>
                <w:sz w:val="18"/>
                <w:szCs w:val="18"/>
              </w:rPr>
              <w:t>财政拨款</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20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政府性基金预算财政拨款</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w:t>
            </w:r>
            <w:r>
              <w:rPr>
                <w:rFonts w:ascii="宋体" w:hAnsi="宋体" w:cs="Arial"/>
                <w:color w:val="000000"/>
                <w:kern w:val="0"/>
                <w:sz w:val="18"/>
                <w:szCs w:val="18"/>
              </w:rPr>
              <w:t xml:space="preserve">    </w:t>
            </w:r>
            <w:r>
              <w:rPr>
                <w:rFonts w:ascii="宋体" w:hAnsi="宋体" w:cs="Arial" w:hint="eastAsia"/>
                <w:color w:val="000000"/>
                <w:kern w:val="0"/>
                <w:sz w:val="18"/>
                <w:szCs w:val="18"/>
              </w:rPr>
              <w:t>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 xml:space="preserve">　</w:t>
            </w:r>
          </w:p>
        </w:tc>
        <w:tc>
          <w:tcPr>
            <w:tcW w:w="104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w:t>
            </w:r>
            <w:r>
              <w:rPr>
                <w:rFonts w:ascii="宋体" w:hAnsi="宋体" w:cs="Arial"/>
                <w:color w:val="000000"/>
                <w:kern w:val="0"/>
                <w:sz w:val="18"/>
                <w:szCs w:val="18"/>
              </w:rPr>
              <w:t xml:space="preserve">    </w:t>
            </w:r>
            <w:r>
              <w:rPr>
                <w:rFonts w:ascii="宋体" w:hAnsi="宋体" w:cs="Arial" w:hint="eastAsia"/>
                <w:color w:val="000000"/>
                <w:kern w:val="0"/>
                <w:sz w:val="18"/>
                <w:szCs w:val="18"/>
              </w:rPr>
              <w:t>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10</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11</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12</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一、一般公共预算财政拨款</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3,463.28</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一、一般公共服务支出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二、政府性基金预算财政拨款</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二、外交支出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三、国防支出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四、公共安全支出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五、教育支出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六、科学技术支出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35</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7</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七、文化体育与传媒支出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36</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8</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八、社会保障和就业支出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37</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9</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九、医疗卫生与计划生育支出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10</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十、节能环保支出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11</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十一、城乡社区支出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12</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十二、农林水支出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13</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十三、交通运输支出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14</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十四、资源勘探信息等支出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15</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十五、商业服务业等支出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16</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十六、金融支出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45</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17</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十七、援助其他地区支出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46</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18</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十八、国土海洋气象等支出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47</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19</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十九、住房保障支出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二十、粮油物资储备支出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21</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二十一、其他支出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22</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二十二、债务还本支出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51</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23</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二十三、债务付息支出</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本年收入合计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24</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本年支出合计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3,463.28</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年初财政拨款结转和结余</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25</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年末财政拨款结转和结余</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一、一般公共预算财政拨款</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26</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55</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5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二、政府性基金预算财政拨款</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27</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56</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5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28</w:t>
            </w:r>
          </w:p>
        </w:tc>
        <w:tc>
          <w:tcPr>
            <w:tcW w:w="104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57</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56"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 xml:space="preserve">　</w:t>
            </w:r>
          </w:p>
        </w:tc>
      </w:tr>
      <w:tr w:rsidR="00891363">
        <w:trPr>
          <w:trHeight w:val="210"/>
        </w:trPr>
        <w:tc>
          <w:tcPr>
            <w:tcW w:w="163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总计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29</w:t>
            </w:r>
          </w:p>
        </w:tc>
        <w:tc>
          <w:tcPr>
            <w:tcW w:w="104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226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b/>
                <w:bCs/>
                <w:color w:val="000000"/>
                <w:kern w:val="0"/>
                <w:sz w:val="18"/>
                <w:szCs w:val="18"/>
              </w:rPr>
            </w:pPr>
            <w:r>
              <w:rPr>
                <w:rFonts w:ascii="宋体" w:hAnsi="宋体" w:cs="Arial" w:hint="eastAsia"/>
                <w:b/>
                <w:bCs/>
                <w:color w:val="000000"/>
                <w:kern w:val="0"/>
                <w:sz w:val="18"/>
                <w:szCs w:val="18"/>
              </w:rPr>
              <w:t>总计</w:t>
            </w:r>
          </w:p>
        </w:tc>
        <w:tc>
          <w:tcPr>
            <w:tcW w:w="39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3,808.38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3,463.28</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r>
    </w:tbl>
    <w:p w:rsidR="00891363" w:rsidRDefault="00891363">
      <w:pPr>
        <w:rPr>
          <w:rFonts w:ascii="宋体"/>
          <w:sz w:val="18"/>
          <w:szCs w:val="18"/>
        </w:rPr>
      </w:pPr>
    </w:p>
    <w:tbl>
      <w:tblPr>
        <w:tblW w:w="8367" w:type="dxa"/>
        <w:tblInd w:w="93" w:type="dxa"/>
        <w:tblLayout w:type="fixed"/>
        <w:tblLook w:val="00A0"/>
      </w:tblPr>
      <w:tblGrid>
        <w:gridCol w:w="396"/>
        <w:gridCol w:w="396"/>
        <w:gridCol w:w="396"/>
        <w:gridCol w:w="3990"/>
        <w:gridCol w:w="1317"/>
        <w:gridCol w:w="936"/>
        <w:gridCol w:w="936"/>
      </w:tblGrid>
      <w:tr w:rsidR="00891363">
        <w:trPr>
          <w:trHeight w:val="540"/>
        </w:trPr>
        <w:tc>
          <w:tcPr>
            <w:tcW w:w="8367" w:type="dxa"/>
            <w:gridSpan w:val="7"/>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一般公共预算财政拨款支出决算表</w:t>
            </w:r>
          </w:p>
        </w:tc>
      </w:tr>
      <w:tr w:rsidR="00891363">
        <w:trPr>
          <w:trHeight w:val="240"/>
        </w:trPr>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99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31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872" w:type="dxa"/>
            <w:gridSpan w:val="2"/>
            <w:tcBorders>
              <w:top w:val="nil"/>
              <w:left w:val="nil"/>
              <w:bottom w:val="nil"/>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公开</w:t>
            </w:r>
            <w:r>
              <w:rPr>
                <w:rFonts w:ascii="宋体" w:hAnsi="宋体" w:cs="Arial"/>
                <w:color w:val="000000"/>
                <w:kern w:val="0"/>
                <w:sz w:val="18"/>
                <w:szCs w:val="18"/>
              </w:rPr>
              <w:t>05</w:t>
            </w:r>
            <w:r>
              <w:rPr>
                <w:rFonts w:ascii="宋体" w:hAnsi="宋体" w:cs="Arial" w:hint="eastAsia"/>
                <w:color w:val="000000"/>
                <w:kern w:val="0"/>
                <w:sz w:val="18"/>
                <w:szCs w:val="18"/>
              </w:rPr>
              <w:t>表</w:t>
            </w:r>
          </w:p>
        </w:tc>
      </w:tr>
      <w:tr w:rsidR="00891363">
        <w:trPr>
          <w:trHeight w:val="240"/>
        </w:trPr>
        <w:tc>
          <w:tcPr>
            <w:tcW w:w="5178" w:type="dxa"/>
            <w:gridSpan w:val="4"/>
            <w:tcBorders>
              <w:top w:val="nil"/>
              <w:left w:val="nil"/>
              <w:bottom w:val="single" w:sz="4" w:space="0" w:color="000000"/>
              <w:right w:val="nil"/>
            </w:tcBorders>
            <w:vAlign w:val="bottom"/>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编制单位：奉新县水务局</w:t>
            </w:r>
          </w:p>
        </w:tc>
        <w:tc>
          <w:tcPr>
            <w:tcW w:w="1317" w:type="dxa"/>
            <w:tcBorders>
              <w:top w:val="nil"/>
              <w:left w:val="nil"/>
              <w:bottom w:val="nil"/>
              <w:right w:val="nil"/>
            </w:tcBorders>
            <w:vAlign w:val="bottom"/>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2017</w:t>
            </w:r>
            <w:r>
              <w:rPr>
                <w:rFonts w:ascii="宋体" w:hAnsi="宋体" w:cs="Arial" w:hint="eastAsia"/>
                <w:color w:val="000000"/>
                <w:kern w:val="0"/>
                <w:sz w:val="18"/>
                <w:szCs w:val="18"/>
              </w:rPr>
              <w:t>年度</w:t>
            </w:r>
          </w:p>
        </w:tc>
        <w:tc>
          <w:tcPr>
            <w:tcW w:w="1872" w:type="dxa"/>
            <w:gridSpan w:val="2"/>
            <w:tcBorders>
              <w:top w:val="nil"/>
              <w:left w:val="nil"/>
              <w:bottom w:val="single" w:sz="4" w:space="0" w:color="000000"/>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240"/>
        </w:trPr>
        <w:tc>
          <w:tcPr>
            <w:tcW w:w="5178" w:type="dxa"/>
            <w:gridSpan w:val="4"/>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1317" w:type="dxa"/>
            <w:vMerge w:val="restart"/>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本年支出合计</w:t>
            </w:r>
          </w:p>
        </w:tc>
        <w:tc>
          <w:tcPr>
            <w:tcW w:w="93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基本支出</w:t>
            </w:r>
          </w:p>
        </w:tc>
        <w:tc>
          <w:tcPr>
            <w:tcW w:w="93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项目支出</w:t>
            </w:r>
          </w:p>
        </w:tc>
      </w:tr>
      <w:tr w:rsidR="00891363">
        <w:trPr>
          <w:trHeight w:val="312"/>
        </w:trPr>
        <w:tc>
          <w:tcPr>
            <w:tcW w:w="118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支出功能分类</w:t>
            </w:r>
            <w:r>
              <w:rPr>
                <w:rFonts w:ascii="宋体" w:hAnsi="宋体" w:cs="Arial"/>
                <w:color w:val="000000"/>
                <w:kern w:val="0"/>
                <w:sz w:val="18"/>
                <w:szCs w:val="18"/>
              </w:rPr>
              <w:t xml:space="preserve">  </w:t>
            </w:r>
            <w:r>
              <w:rPr>
                <w:rFonts w:ascii="宋体" w:hAnsi="宋体" w:cs="Arial" w:hint="eastAsia"/>
                <w:color w:val="000000"/>
                <w:kern w:val="0"/>
                <w:sz w:val="18"/>
                <w:szCs w:val="18"/>
              </w:rPr>
              <w:t>科目编码</w:t>
            </w:r>
          </w:p>
        </w:tc>
        <w:tc>
          <w:tcPr>
            <w:tcW w:w="399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1317"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18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9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317"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18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9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317"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240"/>
        </w:trPr>
        <w:tc>
          <w:tcPr>
            <w:tcW w:w="396" w:type="dxa"/>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类</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款</w:t>
            </w:r>
          </w:p>
        </w:tc>
        <w:tc>
          <w:tcPr>
            <w:tcW w:w="39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p>
        </w:tc>
        <w:tc>
          <w:tcPr>
            <w:tcW w:w="399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栏次</w:t>
            </w:r>
          </w:p>
        </w:tc>
        <w:tc>
          <w:tcPr>
            <w:tcW w:w="131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93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r>
      <w:tr w:rsidR="00891363">
        <w:trPr>
          <w:trHeight w:val="240"/>
        </w:trPr>
        <w:tc>
          <w:tcPr>
            <w:tcW w:w="396" w:type="dxa"/>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99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合计</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3,463.28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1,450.78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社会保障和就业支出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行政事业单位离退休</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2080505</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机关事业单位基本养老保险缴费支出★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医疗卫生与计划生育支出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行政事业单位医疗★</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2101102</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事业单位医疗★</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36.84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农林水支出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1,258.78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水利</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3,271.28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1,258.78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2,012.50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2130301</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行政运行</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379.44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2130304</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水利行业业务管理</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125.93</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2130305</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水利工程建设</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872.50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2130306</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水利工程运行与维护</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76.44</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2130310</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水土保持</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112.58</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2130314</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防汛</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360.00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2130315</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抗旱</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8.00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2130316</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农田水利</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1,135.00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1,035.00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2130317</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水利技术推广</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2130335</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农村人畜饮水</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105.00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2130399</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其他水利支出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93.89</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住房保障支出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住房改革支出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2210201</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住房公积金</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60.82</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240"/>
        </w:trPr>
        <w:tc>
          <w:tcPr>
            <w:tcW w:w="118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2299901</w:t>
            </w:r>
          </w:p>
        </w:tc>
        <w:tc>
          <w:tcPr>
            <w:tcW w:w="3990"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其他支出</w:t>
            </w:r>
          </w:p>
        </w:tc>
        <w:tc>
          <w:tcPr>
            <w:tcW w:w="131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0.50</w:t>
            </w:r>
          </w:p>
        </w:tc>
        <w:tc>
          <w:tcPr>
            <w:tcW w:w="93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bl>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tbl>
      <w:tblPr>
        <w:tblW w:w="8537" w:type="dxa"/>
        <w:tblInd w:w="93" w:type="dxa"/>
        <w:tblLayout w:type="fixed"/>
        <w:tblLook w:val="00A0"/>
      </w:tblPr>
      <w:tblGrid>
        <w:gridCol w:w="666"/>
        <w:gridCol w:w="1800"/>
        <w:gridCol w:w="756"/>
        <w:gridCol w:w="666"/>
        <w:gridCol w:w="1167"/>
        <w:gridCol w:w="774"/>
        <w:gridCol w:w="756"/>
        <w:gridCol w:w="1170"/>
        <w:gridCol w:w="782"/>
      </w:tblGrid>
      <w:tr w:rsidR="00891363">
        <w:trPr>
          <w:trHeight w:val="540"/>
        </w:trPr>
        <w:tc>
          <w:tcPr>
            <w:tcW w:w="8537" w:type="dxa"/>
            <w:gridSpan w:val="9"/>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一般公共预算财政拨款基本支出决算表</w:t>
            </w:r>
          </w:p>
        </w:tc>
      </w:tr>
      <w:tr w:rsidR="00891363">
        <w:trPr>
          <w:trHeight w:val="255"/>
        </w:trPr>
        <w:tc>
          <w:tcPr>
            <w:tcW w:w="66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80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75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66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16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774"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75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952" w:type="dxa"/>
            <w:gridSpan w:val="2"/>
            <w:tcBorders>
              <w:top w:val="nil"/>
              <w:left w:val="nil"/>
              <w:bottom w:val="nil"/>
              <w:right w:val="nil"/>
            </w:tcBorders>
            <w:vAlign w:val="bottom"/>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公开</w:t>
            </w:r>
            <w:r>
              <w:rPr>
                <w:rFonts w:ascii="宋体" w:hAnsi="宋体" w:cs="Arial"/>
                <w:color w:val="000000"/>
                <w:kern w:val="0"/>
                <w:sz w:val="18"/>
                <w:szCs w:val="18"/>
              </w:rPr>
              <w:t>06</w:t>
            </w:r>
            <w:r>
              <w:rPr>
                <w:rFonts w:ascii="宋体" w:hAnsi="宋体" w:cs="Arial" w:hint="eastAsia"/>
                <w:color w:val="000000"/>
                <w:kern w:val="0"/>
                <w:sz w:val="18"/>
                <w:szCs w:val="18"/>
              </w:rPr>
              <w:t>表</w:t>
            </w:r>
          </w:p>
        </w:tc>
      </w:tr>
      <w:tr w:rsidR="00891363">
        <w:trPr>
          <w:trHeight w:val="255"/>
        </w:trPr>
        <w:tc>
          <w:tcPr>
            <w:tcW w:w="3222" w:type="dxa"/>
            <w:gridSpan w:val="3"/>
            <w:tcBorders>
              <w:top w:val="nil"/>
              <w:left w:val="nil"/>
              <w:bottom w:val="single" w:sz="4" w:space="0" w:color="000000"/>
              <w:right w:val="nil"/>
            </w:tcBorders>
            <w:vAlign w:val="bottom"/>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编制单位：奉新县水务局</w:t>
            </w:r>
          </w:p>
        </w:tc>
        <w:tc>
          <w:tcPr>
            <w:tcW w:w="2607" w:type="dxa"/>
            <w:gridSpan w:val="3"/>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2017</w:t>
            </w:r>
            <w:r>
              <w:rPr>
                <w:rFonts w:ascii="宋体" w:hAnsi="宋体" w:cs="Arial" w:hint="eastAsia"/>
                <w:color w:val="000000"/>
                <w:kern w:val="0"/>
                <w:sz w:val="18"/>
                <w:szCs w:val="18"/>
              </w:rPr>
              <w:t>年度</w:t>
            </w:r>
          </w:p>
        </w:tc>
        <w:tc>
          <w:tcPr>
            <w:tcW w:w="75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952" w:type="dxa"/>
            <w:gridSpan w:val="2"/>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308"/>
        </w:trPr>
        <w:tc>
          <w:tcPr>
            <w:tcW w:w="3222" w:type="dxa"/>
            <w:gridSpan w:val="3"/>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人员经费</w:t>
            </w:r>
          </w:p>
        </w:tc>
        <w:tc>
          <w:tcPr>
            <w:tcW w:w="5315" w:type="dxa"/>
            <w:gridSpan w:val="6"/>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公用经费</w:t>
            </w:r>
          </w:p>
        </w:tc>
      </w:tr>
      <w:tr w:rsidR="00891363">
        <w:trPr>
          <w:trHeight w:val="664"/>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经济分类科目编码</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金额</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经济分类科目编码</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774"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金额</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经济分类科目编码</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782"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金额</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工资福利支出</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551.47</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商品和服务支出</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743.88</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其他资本性支出</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23.22</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30101</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基本工资</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309.97</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30201</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办公费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8.08</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31001</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房屋建筑物购建</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30102</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津贴补贴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106.78</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30202</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印刷费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5.71</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31002</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办公设备购置</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22.06</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30103</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奖金</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1.21</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30203</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咨询费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31003</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专用设备购置</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0.31</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30104</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其他社会保障</w:t>
            </w:r>
            <w:r>
              <w:rPr>
                <w:rFonts w:ascii="宋体" w:hAnsi="宋体" w:cs="Arial"/>
                <w:color w:val="000000"/>
                <w:kern w:val="0"/>
                <w:sz w:val="18"/>
                <w:szCs w:val="18"/>
              </w:rPr>
              <w:t xml:space="preserve">  </w:t>
            </w:r>
            <w:r>
              <w:rPr>
                <w:rFonts w:ascii="宋体" w:hAnsi="宋体" w:cs="Arial" w:hint="eastAsia"/>
                <w:color w:val="000000"/>
                <w:kern w:val="0"/>
                <w:sz w:val="18"/>
                <w:szCs w:val="18"/>
              </w:rPr>
              <w:t>缴费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1.72</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30204</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手续费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31005</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基础设施建设</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30106</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伙食补助费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9.50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30205</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水费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0.60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31006</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大型修缮</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30107</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绩效工资</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30206</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电费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4.20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31007</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信息网络及软件购置更新</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0.86</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30108</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机关事业单位基本养老保险缴费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93.84</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30207</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邮电费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0.75</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31008</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物资储备</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30109</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职业年金缴费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30208</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取暖费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31009</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土地补偿</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30199</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其他工资福利支出</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28.46</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30209</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物业管理费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31010</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安置补助</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对个人和家庭的补助</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132.21</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30211</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差旅费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5.33</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310111</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地上附着物和青苗补偿</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30301</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离休费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30212</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因公出国（境）费用</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31012</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拆迁补偿</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30302</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退休费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30213</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维修（护）费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446.70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31013</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公务用车购置</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30303</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退职（役）费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30214</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租赁费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31019</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其他交通工具购置</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30304</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抚恤金</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32.13</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30215</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会议费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1.20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31020</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产权参股</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color w:val="000000"/>
                <w:kern w:val="0"/>
                <w:sz w:val="18"/>
                <w:szCs w:val="18"/>
              </w:rPr>
              <w:t>—</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30305</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生活补贴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1.64</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30216</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培训费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1.20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31099</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其他资本性支出</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30306</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救济费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30217</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公务接待费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34.25</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304</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对企事业单位的补贴</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30307</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医疗费</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37.62</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30218</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专用材料费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30401</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企业政策性补贴</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30308</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助学金</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30224</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被装购置费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30402</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事业单位补贴</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30309</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奖励金</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30225</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专用燃料费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30403</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财政贴息</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30310</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生产补贴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30226</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劳务费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30499</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其他对企事业单位的补贴</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30311</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住房公积金</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60.82</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30227</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委托业务费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307</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债务利息支出</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30312</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提租补贴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30228</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工会经费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9.25</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30701</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国内债务付息</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30313</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购房补贴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30229</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福利费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4.79</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30707</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国外债务付息</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30314</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采暖补贴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30231</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公务用车运行维护费</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7.35</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399</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其他支出</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30315</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物业服务补贴</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30239</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其他交通费用</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13.24</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39906</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赠与</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30399</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其他对个人和家庭的补助支出</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30240</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税金及附加费用</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cs="Arial"/>
                <w:color w:val="000000"/>
                <w:kern w:val="0"/>
                <w:sz w:val="18"/>
                <w:szCs w:val="18"/>
              </w:rPr>
              <w:t>0.00</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r>
      <w:tr w:rsidR="00891363">
        <w:trPr>
          <w:trHeight w:val="300"/>
        </w:trPr>
        <w:tc>
          <w:tcPr>
            <w:tcW w:w="666"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180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hint="eastAsia"/>
                <w:color w:val="000000"/>
                <w:kern w:val="0"/>
                <w:sz w:val="18"/>
                <w:szCs w:val="18"/>
              </w:rPr>
              <w:t xml:space="preserve">　</w:t>
            </w:r>
          </w:p>
        </w:tc>
        <w:tc>
          <w:tcPr>
            <w:tcW w:w="66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30299</w:t>
            </w:r>
          </w:p>
        </w:tc>
        <w:tc>
          <w:tcPr>
            <w:tcW w:w="1167"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其他商品和服务支出</w:t>
            </w:r>
          </w:p>
        </w:tc>
        <w:tc>
          <w:tcPr>
            <w:tcW w:w="774"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201.24</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1170" w:type="dxa"/>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left"/>
              <w:rPr>
                <w:rFonts w:ascii="宋体" w:cs="Arial"/>
                <w:color w:val="000000"/>
                <w:kern w:val="0"/>
                <w:sz w:val="18"/>
                <w:szCs w:val="18"/>
              </w:rPr>
            </w:pPr>
            <w:r>
              <w:rPr>
                <w:rFonts w:ascii="宋体" w:hAnsi="宋体" w:cs="Arial" w:hint="eastAsia"/>
                <w:color w:val="000000"/>
                <w:kern w:val="0"/>
                <w:sz w:val="18"/>
                <w:szCs w:val="18"/>
              </w:rPr>
              <w:t xml:space="preserve">　</w:t>
            </w:r>
          </w:p>
        </w:tc>
      </w:tr>
      <w:tr w:rsidR="00891363">
        <w:trPr>
          <w:trHeight w:val="300"/>
        </w:trPr>
        <w:tc>
          <w:tcPr>
            <w:tcW w:w="2466" w:type="dxa"/>
            <w:gridSpan w:val="2"/>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人员经费合计</w:t>
            </w:r>
          </w:p>
        </w:tc>
        <w:tc>
          <w:tcPr>
            <w:tcW w:w="756"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683.68</w:t>
            </w:r>
          </w:p>
        </w:tc>
        <w:tc>
          <w:tcPr>
            <w:tcW w:w="4533" w:type="dxa"/>
            <w:gridSpan w:val="5"/>
            <w:tcBorders>
              <w:top w:val="nil"/>
              <w:left w:val="nil"/>
              <w:bottom w:val="single" w:sz="4" w:space="0" w:color="000000"/>
              <w:right w:val="single" w:sz="4" w:space="0" w:color="000000"/>
            </w:tcBorders>
            <w:shd w:val="clear" w:color="FFFFFF" w:fill="C0C0C0"/>
            <w:vAlign w:val="center"/>
          </w:tcPr>
          <w:p w:rsidR="00891363" w:rsidRDefault="00891363">
            <w:pPr>
              <w:widowControl/>
              <w:spacing w:line="180" w:lineRule="exact"/>
              <w:jc w:val="center"/>
              <w:rPr>
                <w:rFonts w:ascii="宋体" w:cs="Arial"/>
                <w:color w:val="000000"/>
                <w:kern w:val="0"/>
                <w:sz w:val="18"/>
                <w:szCs w:val="18"/>
              </w:rPr>
            </w:pPr>
            <w:r>
              <w:rPr>
                <w:rFonts w:ascii="宋体" w:hAnsi="宋体" w:cs="Arial" w:hint="eastAsia"/>
                <w:color w:val="000000"/>
                <w:kern w:val="0"/>
                <w:sz w:val="18"/>
                <w:szCs w:val="18"/>
              </w:rPr>
              <w:t>公用支出合计</w:t>
            </w:r>
          </w:p>
        </w:tc>
        <w:tc>
          <w:tcPr>
            <w:tcW w:w="782" w:type="dxa"/>
            <w:tcBorders>
              <w:top w:val="nil"/>
              <w:left w:val="nil"/>
              <w:bottom w:val="single" w:sz="4" w:space="0" w:color="000000"/>
              <w:right w:val="single" w:sz="4" w:space="0" w:color="000000"/>
            </w:tcBorders>
            <w:vAlign w:val="center"/>
          </w:tcPr>
          <w:p w:rsidR="00891363" w:rsidRDefault="00891363">
            <w:pPr>
              <w:widowControl/>
              <w:spacing w:line="180" w:lineRule="exact"/>
              <w:jc w:val="right"/>
              <w:rPr>
                <w:rFonts w:ascii="宋体" w:cs="Arial"/>
                <w:color w:val="000000"/>
                <w:kern w:val="0"/>
                <w:sz w:val="18"/>
                <w:szCs w:val="18"/>
              </w:rPr>
            </w:pPr>
            <w:r>
              <w:rPr>
                <w:rFonts w:ascii="宋体" w:hAnsi="宋体" w:cs="Arial"/>
                <w:color w:val="000000"/>
                <w:kern w:val="0"/>
                <w:sz w:val="18"/>
                <w:szCs w:val="18"/>
              </w:rPr>
              <w:t>767.10</w:t>
            </w:r>
          </w:p>
        </w:tc>
      </w:tr>
    </w:tbl>
    <w:p w:rsidR="00891363" w:rsidRDefault="00891363">
      <w:pPr>
        <w:rPr>
          <w:rFonts w:ascii="宋体"/>
          <w:sz w:val="18"/>
          <w:szCs w:val="18"/>
        </w:rPr>
      </w:pPr>
    </w:p>
    <w:p w:rsidR="00891363" w:rsidRDefault="00891363">
      <w:pPr>
        <w:rPr>
          <w:rFonts w:ascii="宋体"/>
          <w:sz w:val="18"/>
          <w:szCs w:val="18"/>
        </w:rPr>
      </w:pPr>
    </w:p>
    <w:tbl>
      <w:tblPr>
        <w:tblW w:w="8295" w:type="dxa"/>
        <w:tblInd w:w="93" w:type="dxa"/>
        <w:tblLayout w:type="fixed"/>
        <w:tblLook w:val="00A0"/>
      </w:tblPr>
      <w:tblGrid>
        <w:gridCol w:w="3550"/>
        <w:gridCol w:w="880"/>
        <w:gridCol w:w="1885"/>
        <w:gridCol w:w="1980"/>
      </w:tblGrid>
      <w:tr w:rsidR="00891363">
        <w:trPr>
          <w:trHeight w:val="540"/>
        </w:trPr>
        <w:tc>
          <w:tcPr>
            <w:tcW w:w="8295" w:type="dxa"/>
            <w:gridSpan w:val="4"/>
            <w:tcBorders>
              <w:top w:val="nil"/>
              <w:left w:val="nil"/>
              <w:bottom w:val="nil"/>
              <w:right w:val="nil"/>
            </w:tcBorders>
            <w:vAlign w:val="bottom"/>
          </w:tcPr>
          <w:p w:rsidR="00891363" w:rsidRDefault="00891363">
            <w:pPr>
              <w:widowControl/>
              <w:jc w:val="center"/>
              <w:rPr>
                <w:rFonts w:ascii="宋体" w:cs="Arial"/>
                <w:color w:val="000000"/>
                <w:kern w:val="0"/>
                <w:sz w:val="36"/>
                <w:szCs w:val="36"/>
              </w:rPr>
            </w:pPr>
            <w:r>
              <w:rPr>
                <w:rFonts w:ascii="宋体" w:hAnsi="宋体" w:cs="Arial" w:hint="eastAsia"/>
                <w:color w:val="000000"/>
                <w:kern w:val="0"/>
                <w:sz w:val="36"/>
                <w:szCs w:val="36"/>
              </w:rPr>
              <w:t>一般公共预算财政拨款“三公”经费支出决算表</w:t>
            </w:r>
          </w:p>
        </w:tc>
      </w:tr>
      <w:tr w:rsidR="00891363">
        <w:trPr>
          <w:trHeight w:val="255"/>
        </w:trPr>
        <w:tc>
          <w:tcPr>
            <w:tcW w:w="3550"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880"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3865" w:type="dxa"/>
            <w:gridSpan w:val="2"/>
            <w:tcBorders>
              <w:top w:val="nil"/>
              <w:left w:val="nil"/>
              <w:bottom w:val="nil"/>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公开</w:t>
            </w:r>
            <w:r>
              <w:rPr>
                <w:rFonts w:ascii="宋体" w:hAnsi="宋体" w:cs="Arial"/>
                <w:color w:val="000000"/>
                <w:kern w:val="0"/>
                <w:sz w:val="20"/>
                <w:szCs w:val="20"/>
              </w:rPr>
              <w:t>07</w:t>
            </w:r>
            <w:r>
              <w:rPr>
                <w:rFonts w:ascii="宋体" w:hAnsi="宋体" w:cs="Arial" w:hint="eastAsia"/>
                <w:color w:val="000000"/>
                <w:kern w:val="0"/>
                <w:sz w:val="20"/>
                <w:szCs w:val="20"/>
              </w:rPr>
              <w:t>表</w:t>
            </w:r>
          </w:p>
        </w:tc>
      </w:tr>
      <w:tr w:rsidR="00891363">
        <w:trPr>
          <w:trHeight w:val="255"/>
        </w:trPr>
        <w:tc>
          <w:tcPr>
            <w:tcW w:w="3550" w:type="dxa"/>
            <w:tcBorders>
              <w:top w:val="nil"/>
              <w:left w:val="nil"/>
              <w:bottom w:val="nil"/>
              <w:right w:val="nil"/>
            </w:tcBorders>
            <w:vAlign w:val="bottom"/>
          </w:tcPr>
          <w:p w:rsidR="00891363" w:rsidRDefault="00891363">
            <w:pPr>
              <w:widowControl/>
              <w:jc w:val="left"/>
              <w:rPr>
                <w:rFonts w:ascii="宋体" w:cs="Arial"/>
                <w:color w:val="000000"/>
                <w:kern w:val="0"/>
                <w:sz w:val="20"/>
                <w:szCs w:val="20"/>
              </w:rPr>
            </w:pPr>
            <w:r>
              <w:rPr>
                <w:rFonts w:ascii="宋体" w:hAnsi="宋体" w:cs="Arial" w:hint="eastAsia"/>
                <w:color w:val="000000"/>
                <w:kern w:val="0"/>
                <w:sz w:val="20"/>
                <w:szCs w:val="20"/>
              </w:rPr>
              <w:t>编制单位：奉新县水务局</w:t>
            </w:r>
          </w:p>
        </w:tc>
        <w:tc>
          <w:tcPr>
            <w:tcW w:w="2765" w:type="dxa"/>
            <w:gridSpan w:val="2"/>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r>
              <w:rPr>
                <w:rFonts w:ascii="宋体" w:hAnsi="宋体" w:cs="Arial"/>
                <w:color w:val="000000"/>
                <w:kern w:val="0"/>
                <w:sz w:val="20"/>
                <w:szCs w:val="20"/>
              </w:rPr>
              <w:t>2017</w:t>
            </w:r>
            <w:r>
              <w:rPr>
                <w:rFonts w:ascii="宋体" w:hAnsi="宋体" w:cs="Arial" w:hint="eastAsia"/>
                <w:color w:val="000000"/>
                <w:kern w:val="0"/>
                <w:sz w:val="20"/>
                <w:szCs w:val="20"/>
              </w:rPr>
              <w:t>年度</w:t>
            </w:r>
          </w:p>
        </w:tc>
        <w:tc>
          <w:tcPr>
            <w:tcW w:w="1980" w:type="dxa"/>
            <w:tcBorders>
              <w:top w:val="nil"/>
              <w:left w:val="nil"/>
              <w:bottom w:val="nil"/>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金额单位：万元</w:t>
            </w:r>
          </w:p>
        </w:tc>
      </w:tr>
      <w:tr w:rsidR="00891363">
        <w:trPr>
          <w:trHeight w:val="308"/>
        </w:trPr>
        <w:tc>
          <w:tcPr>
            <w:tcW w:w="3550" w:type="dxa"/>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项目</w:t>
            </w:r>
          </w:p>
        </w:tc>
        <w:tc>
          <w:tcPr>
            <w:tcW w:w="880" w:type="dxa"/>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栏次</w:t>
            </w:r>
          </w:p>
        </w:tc>
        <w:tc>
          <w:tcPr>
            <w:tcW w:w="1885" w:type="dxa"/>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年初预算数</w:t>
            </w:r>
          </w:p>
        </w:tc>
        <w:tc>
          <w:tcPr>
            <w:tcW w:w="1980" w:type="dxa"/>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决算数</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行次</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 xml:space="preserve">　</w:t>
            </w:r>
          </w:p>
        </w:tc>
        <w:tc>
          <w:tcPr>
            <w:tcW w:w="188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w:t>
            </w:r>
          </w:p>
        </w:tc>
        <w:tc>
          <w:tcPr>
            <w:tcW w:w="19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2</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一、“三公”经费支出</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42.02</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41.60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1.</w:t>
            </w:r>
            <w:r>
              <w:rPr>
                <w:rFonts w:ascii="宋体" w:hAnsi="宋体" w:cs="Arial" w:hint="eastAsia"/>
                <w:color w:val="000000"/>
                <w:kern w:val="0"/>
                <w:sz w:val="22"/>
                <w:szCs w:val="22"/>
              </w:rPr>
              <w:t>因公出国（境）费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2</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2.</w:t>
            </w:r>
            <w:r>
              <w:rPr>
                <w:rFonts w:ascii="宋体" w:hAnsi="宋体" w:cs="Arial" w:hint="eastAsia"/>
                <w:color w:val="000000"/>
                <w:kern w:val="0"/>
                <w:sz w:val="22"/>
                <w:szCs w:val="22"/>
              </w:rPr>
              <w:t>公务用车购置及运行维护费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3</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7.74</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7.35</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w:t>
            </w:r>
            <w:r>
              <w:rPr>
                <w:rFonts w:ascii="宋体" w:hAnsi="宋体" w:cs="Arial"/>
                <w:color w:val="000000"/>
                <w:kern w:val="0"/>
                <w:sz w:val="22"/>
                <w:szCs w:val="22"/>
              </w:rPr>
              <w:t>1</w:t>
            </w:r>
            <w:r>
              <w:rPr>
                <w:rFonts w:ascii="宋体" w:hAnsi="宋体" w:cs="Arial" w:hint="eastAsia"/>
                <w:color w:val="000000"/>
                <w:kern w:val="0"/>
                <w:sz w:val="22"/>
                <w:szCs w:val="22"/>
              </w:rPr>
              <w:t>）公务用车购置费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4</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w:t>
            </w:r>
            <w:r>
              <w:rPr>
                <w:rFonts w:ascii="宋体" w:hAnsi="宋体" w:cs="Arial"/>
                <w:color w:val="000000"/>
                <w:kern w:val="0"/>
                <w:sz w:val="22"/>
                <w:szCs w:val="22"/>
              </w:rPr>
              <w:t>2</w:t>
            </w:r>
            <w:r>
              <w:rPr>
                <w:rFonts w:ascii="宋体" w:hAnsi="宋体" w:cs="Arial" w:hint="eastAsia"/>
                <w:color w:val="000000"/>
                <w:kern w:val="0"/>
                <w:sz w:val="22"/>
                <w:szCs w:val="22"/>
              </w:rPr>
              <w:t>）公务用车运行维护费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5</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7.74</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7.35</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3.</w:t>
            </w:r>
            <w:r>
              <w:rPr>
                <w:rFonts w:ascii="宋体" w:hAnsi="宋体" w:cs="Arial" w:hint="eastAsia"/>
                <w:color w:val="000000"/>
                <w:kern w:val="0"/>
                <w:sz w:val="22"/>
                <w:szCs w:val="22"/>
              </w:rPr>
              <w:t>公务接待费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6</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34.28</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34.25</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w:t>
            </w:r>
            <w:r>
              <w:rPr>
                <w:rFonts w:ascii="宋体" w:hAnsi="宋体" w:cs="Arial"/>
                <w:color w:val="000000"/>
                <w:kern w:val="0"/>
                <w:sz w:val="22"/>
                <w:szCs w:val="22"/>
              </w:rPr>
              <w:t>1</w:t>
            </w:r>
            <w:r>
              <w:rPr>
                <w:rFonts w:ascii="宋体" w:hAnsi="宋体" w:cs="Arial" w:hint="eastAsia"/>
                <w:color w:val="000000"/>
                <w:kern w:val="0"/>
                <w:sz w:val="22"/>
                <w:szCs w:val="22"/>
              </w:rPr>
              <w:t>）国内接待费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7</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34.28</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34.25</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其中：外事接待费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8</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w:t>
            </w:r>
            <w:r>
              <w:rPr>
                <w:rFonts w:ascii="宋体" w:hAnsi="宋体" w:cs="Arial"/>
                <w:color w:val="000000"/>
                <w:kern w:val="0"/>
                <w:sz w:val="22"/>
                <w:szCs w:val="22"/>
              </w:rPr>
              <w:t>2</w:t>
            </w:r>
            <w:r>
              <w:rPr>
                <w:rFonts w:ascii="宋体" w:hAnsi="宋体" w:cs="Arial" w:hint="eastAsia"/>
                <w:color w:val="000000"/>
                <w:kern w:val="0"/>
                <w:sz w:val="22"/>
                <w:szCs w:val="22"/>
              </w:rPr>
              <w:t>）国（境）外接待费</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9</w:t>
            </w:r>
          </w:p>
        </w:tc>
        <w:tc>
          <w:tcPr>
            <w:tcW w:w="1885"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0.00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二、相关统计数</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10</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1.</w:t>
            </w:r>
            <w:r>
              <w:rPr>
                <w:rFonts w:ascii="宋体" w:hAnsi="宋体" w:cs="Arial" w:hint="eastAsia"/>
                <w:color w:val="000000"/>
                <w:kern w:val="0"/>
                <w:sz w:val="22"/>
                <w:szCs w:val="22"/>
              </w:rPr>
              <w:t>因公出国（境）团组数（个）</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11</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2.</w:t>
            </w:r>
            <w:r>
              <w:rPr>
                <w:rFonts w:ascii="宋体" w:hAnsi="宋体" w:cs="Arial" w:hint="eastAsia"/>
                <w:color w:val="000000"/>
                <w:kern w:val="0"/>
                <w:sz w:val="22"/>
                <w:szCs w:val="22"/>
              </w:rPr>
              <w:t>因公出国（境）人次数（人）</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12</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3.</w:t>
            </w:r>
            <w:r>
              <w:rPr>
                <w:rFonts w:ascii="宋体" w:hAnsi="宋体" w:cs="Arial" w:hint="eastAsia"/>
                <w:color w:val="000000"/>
                <w:kern w:val="0"/>
                <w:sz w:val="22"/>
                <w:szCs w:val="22"/>
              </w:rPr>
              <w:t>公务用车购置数（辆）</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13</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4.</w:t>
            </w:r>
            <w:r>
              <w:rPr>
                <w:rFonts w:ascii="宋体" w:hAnsi="宋体" w:cs="Arial" w:hint="eastAsia"/>
                <w:color w:val="000000"/>
                <w:kern w:val="0"/>
                <w:sz w:val="22"/>
                <w:szCs w:val="22"/>
              </w:rPr>
              <w:t>公务用车保有量（辆）</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14</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5.</w:t>
            </w:r>
            <w:r>
              <w:rPr>
                <w:rFonts w:ascii="宋体" w:hAnsi="宋体" w:cs="Arial" w:hint="eastAsia"/>
                <w:color w:val="000000"/>
                <w:kern w:val="0"/>
                <w:sz w:val="22"/>
                <w:szCs w:val="22"/>
              </w:rPr>
              <w:t>国内公务接待批次（个）</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15</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450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其中：外事接待批次（个）</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16</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6.</w:t>
            </w:r>
            <w:r>
              <w:rPr>
                <w:rFonts w:ascii="宋体" w:hAnsi="宋体" w:cs="Arial" w:hint="eastAsia"/>
                <w:color w:val="000000"/>
                <w:kern w:val="0"/>
                <w:sz w:val="22"/>
                <w:szCs w:val="22"/>
              </w:rPr>
              <w:t>国内公务接待人次（人）</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17</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3,605</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ascii="宋体" w:hAnsi="宋体" w:cs="Arial" w:hint="eastAsia"/>
                <w:color w:val="000000"/>
                <w:kern w:val="0"/>
                <w:sz w:val="22"/>
                <w:szCs w:val="22"/>
              </w:rPr>
              <w:t>其中：外事接待人次（人）</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18</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7.</w:t>
            </w:r>
            <w:r>
              <w:rPr>
                <w:rFonts w:ascii="宋体" w:hAnsi="宋体" w:cs="Arial" w:hint="eastAsia"/>
                <w:color w:val="000000"/>
                <w:kern w:val="0"/>
                <w:sz w:val="22"/>
                <w:szCs w:val="22"/>
              </w:rPr>
              <w:t>国（境）外公务接待批次（个）</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19</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3550"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8.</w:t>
            </w:r>
            <w:r>
              <w:rPr>
                <w:rFonts w:ascii="宋体" w:hAnsi="宋体" w:cs="Arial" w:hint="eastAsia"/>
                <w:color w:val="000000"/>
                <w:kern w:val="0"/>
                <w:sz w:val="22"/>
                <w:szCs w:val="22"/>
              </w:rPr>
              <w:t>国（境）外公务接待人次（人）</w:t>
            </w:r>
          </w:p>
        </w:tc>
        <w:tc>
          <w:tcPr>
            <w:tcW w:w="8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20</w:t>
            </w:r>
          </w:p>
        </w:tc>
        <w:tc>
          <w:tcPr>
            <w:tcW w:w="1885" w:type="dxa"/>
            <w:tcBorders>
              <w:top w:val="nil"/>
              <w:left w:val="nil"/>
              <w:bottom w:val="single" w:sz="4" w:space="0" w:color="000000"/>
              <w:right w:val="single" w:sz="4" w:space="0" w:color="000000"/>
            </w:tcBorders>
            <w:vAlign w:val="center"/>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w:t>
            </w:r>
          </w:p>
        </w:tc>
        <w:tc>
          <w:tcPr>
            <w:tcW w:w="19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814"/>
        </w:trPr>
        <w:tc>
          <w:tcPr>
            <w:tcW w:w="8295" w:type="dxa"/>
            <w:gridSpan w:val="4"/>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注：</w:t>
            </w:r>
            <w:r>
              <w:rPr>
                <w:rFonts w:ascii="宋体" w:hAnsi="宋体" w:cs="Arial"/>
                <w:color w:val="000000"/>
                <w:kern w:val="0"/>
                <w:sz w:val="22"/>
                <w:szCs w:val="22"/>
              </w:rPr>
              <w:t>2017</w:t>
            </w:r>
            <w:r>
              <w:rPr>
                <w:rFonts w:ascii="宋体" w:hAnsi="宋体" w:cs="Arial" w:hint="eastAsia"/>
                <w:color w:val="000000"/>
                <w:kern w:val="0"/>
                <w:sz w:val="22"/>
                <w:szCs w:val="22"/>
              </w:rPr>
              <w:t>年度预算数为“三公”经费年初财政拨款预算数，决算数是包括当年财政拨款预算和以前年度结转结余资金安排的实际支出。</w:t>
            </w:r>
          </w:p>
        </w:tc>
      </w:tr>
    </w:tbl>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tbl>
      <w:tblPr>
        <w:tblW w:w="8295" w:type="dxa"/>
        <w:tblInd w:w="93" w:type="dxa"/>
        <w:tblLayout w:type="fixed"/>
        <w:tblLook w:val="00A0"/>
      </w:tblPr>
      <w:tblGrid>
        <w:gridCol w:w="396"/>
        <w:gridCol w:w="339"/>
        <w:gridCol w:w="303"/>
        <w:gridCol w:w="1857"/>
        <w:gridCol w:w="900"/>
        <w:gridCol w:w="1080"/>
        <w:gridCol w:w="756"/>
        <w:gridCol w:w="910"/>
        <w:gridCol w:w="910"/>
        <w:gridCol w:w="844"/>
      </w:tblGrid>
      <w:tr w:rsidR="00891363">
        <w:trPr>
          <w:trHeight w:val="540"/>
        </w:trPr>
        <w:tc>
          <w:tcPr>
            <w:tcW w:w="8295" w:type="dxa"/>
            <w:gridSpan w:val="10"/>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政府性基金预算财政拨款收入支出决算表</w:t>
            </w:r>
          </w:p>
        </w:tc>
      </w:tr>
      <w:tr w:rsidR="00891363">
        <w:trPr>
          <w:trHeight w:val="255"/>
        </w:trPr>
        <w:tc>
          <w:tcPr>
            <w:tcW w:w="39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39"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303"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857"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90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08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756"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91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754" w:type="dxa"/>
            <w:gridSpan w:val="2"/>
            <w:tcBorders>
              <w:top w:val="nil"/>
              <w:left w:val="nil"/>
              <w:bottom w:val="nil"/>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公开</w:t>
            </w:r>
            <w:r>
              <w:rPr>
                <w:rFonts w:ascii="宋体" w:hAnsi="宋体" w:cs="Arial"/>
                <w:color w:val="000000"/>
                <w:kern w:val="0"/>
                <w:sz w:val="18"/>
                <w:szCs w:val="18"/>
              </w:rPr>
              <w:t>08</w:t>
            </w:r>
            <w:r>
              <w:rPr>
                <w:rFonts w:ascii="宋体" w:hAnsi="宋体" w:cs="Arial" w:hint="eastAsia"/>
                <w:color w:val="000000"/>
                <w:kern w:val="0"/>
                <w:sz w:val="18"/>
                <w:szCs w:val="18"/>
              </w:rPr>
              <w:t>表</w:t>
            </w:r>
          </w:p>
        </w:tc>
      </w:tr>
      <w:tr w:rsidR="00891363">
        <w:trPr>
          <w:trHeight w:val="255"/>
        </w:trPr>
        <w:tc>
          <w:tcPr>
            <w:tcW w:w="2895" w:type="dxa"/>
            <w:gridSpan w:val="4"/>
            <w:tcBorders>
              <w:top w:val="nil"/>
              <w:left w:val="nil"/>
              <w:bottom w:val="nil"/>
              <w:right w:val="nil"/>
            </w:tcBorders>
            <w:vAlign w:val="bottom"/>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编制单位：奉新县水务局</w:t>
            </w:r>
          </w:p>
        </w:tc>
        <w:tc>
          <w:tcPr>
            <w:tcW w:w="2736" w:type="dxa"/>
            <w:gridSpan w:val="3"/>
            <w:tcBorders>
              <w:top w:val="nil"/>
              <w:left w:val="nil"/>
              <w:bottom w:val="single" w:sz="4" w:space="0" w:color="000000"/>
              <w:right w:val="nil"/>
            </w:tcBorders>
            <w:vAlign w:val="bottom"/>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2017</w:t>
            </w:r>
            <w:r>
              <w:rPr>
                <w:rFonts w:ascii="宋体" w:hAnsi="宋体" w:cs="Arial" w:hint="eastAsia"/>
                <w:color w:val="000000"/>
                <w:kern w:val="0"/>
                <w:sz w:val="18"/>
                <w:szCs w:val="18"/>
              </w:rPr>
              <w:t>年度</w:t>
            </w:r>
          </w:p>
        </w:tc>
        <w:tc>
          <w:tcPr>
            <w:tcW w:w="910" w:type="dxa"/>
            <w:tcBorders>
              <w:top w:val="nil"/>
              <w:left w:val="nil"/>
              <w:bottom w:val="nil"/>
              <w:right w:val="nil"/>
            </w:tcBorders>
            <w:vAlign w:val="bottom"/>
          </w:tcPr>
          <w:p w:rsidR="00891363" w:rsidRDefault="00891363">
            <w:pPr>
              <w:widowControl/>
              <w:jc w:val="left"/>
              <w:rPr>
                <w:rFonts w:ascii="Arial" w:hAnsi="Arial" w:cs="Arial"/>
                <w:color w:val="000000"/>
                <w:kern w:val="0"/>
                <w:sz w:val="18"/>
                <w:szCs w:val="18"/>
              </w:rPr>
            </w:pPr>
          </w:p>
        </w:tc>
        <w:tc>
          <w:tcPr>
            <w:tcW w:w="1754" w:type="dxa"/>
            <w:gridSpan w:val="2"/>
            <w:tcBorders>
              <w:top w:val="nil"/>
              <w:left w:val="nil"/>
              <w:bottom w:val="nil"/>
              <w:right w:val="nil"/>
            </w:tcBorders>
            <w:vAlign w:val="bottom"/>
          </w:tcPr>
          <w:p w:rsidR="00891363" w:rsidRDefault="00891363">
            <w:pPr>
              <w:widowControl/>
              <w:jc w:val="right"/>
              <w:rPr>
                <w:rFonts w:ascii="宋体" w:cs="Arial"/>
                <w:color w:val="000000"/>
                <w:kern w:val="0"/>
                <w:sz w:val="18"/>
                <w:szCs w:val="18"/>
              </w:rPr>
            </w:pPr>
            <w:r>
              <w:rPr>
                <w:rFonts w:ascii="宋体" w:hAnsi="宋体" w:cs="Arial" w:hint="eastAsia"/>
                <w:color w:val="000000"/>
                <w:kern w:val="0"/>
                <w:sz w:val="18"/>
                <w:szCs w:val="18"/>
              </w:rPr>
              <w:t>金额单位：万元</w:t>
            </w:r>
          </w:p>
        </w:tc>
      </w:tr>
      <w:tr w:rsidR="00891363">
        <w:trPr>
          <w:trHeight w:val="308"/>
        </w:trPr>
        <w:tc>
          <w:tcPr>
            <w:tcW w:w="2895" w:type="dxa"/>
            <w:gridSpan w:val="4"/>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r>
              <w:rPr>
                <w:rFonts w:ascii="宋体" w:hAnsi="宋体" w:cs="Arial"/>
                <w:color w:val="000000"/>
                <w:kern w:val="0"/>
                <w:sz w:val="18"/>
                <w:szCs w:val="18"/>
              </w:rPr>
              <w:t xml:space="preserve">    </w:t>
            </w:r>
            <w:r>
              <w:rPr>
                <w:rFonts w:ascii="宋体" w:hAnsi="宋体" w:cs="Arial" w:hint="eastAsia"/>
                <w:color w:val="000000"/>
                <w:kern w:val="0"/>
                <w:sz w:val="18"/>
                <w:szCs w:val="18"/>
              </w:rPr>
              <w:t>目</w:t>
            </w:r>
          </w:p>
        </w:tc>
        <w:tc>
          <w:tcPr>
            <w:tcW w:w="90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年初结转和结余</w:t>
            </w:r>
          </w:p>
        </w:tc>
        <w:tc>
          <w:tcPr>
            <w:tcW w:w="108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本年收入</w:t>
            </w:r>
          </w:p>
        </w:tc>
        <w:tc>
          <w:tcPr>
            <w:tcW w:w="2576" w:type="dxa"/>
            <w:gridSpan w:val="3"/>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本年支出</w:t>
            </w:r>
          </w:p>
        </w:tc>
        <w:tc>
          <w:tcPr>
            <w:tcW w:w="844" w:type="dxa"/>
            <w:vMerge w:val="restart"/>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年末结转和结余</w:t>
            </w:r>
          </w:p>
        </w:tc>
      </w:tr>
      <w:tr w:rsidR="00891363">
        <w:trPr>
          <w:trHeight w:val="312"/>
        </w:trPr>
        <w:tc>
          <w:tcPr>
            <w:tcW w:w="103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支出功能分类科目编码</w:t>
            </w:r>
          </w:p>
        </w:tc>
        <w:tc>
          <w:tcPr>
            <w:tcW w:w="1857"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科目名称</w:t>
            </w: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8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56"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小计</w:t>
            </w:r>
          </w:p>
        </w:tc>
        <w:tc>
          <w:tcPr>
            <w:tcW w:w="91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基本支出</w:t>
            </w:r>
          </w:p>
        </w:tc>
        <w:tc>
          <w:tcPr>
            <w:tcW w:w="910"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项目支出</w:t>
            </w:r>
          </w:p>
        </w:tc>
        <w:tc>
          <w:tcPr>
            <w:tcW w:w="844"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03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85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8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5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1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1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844"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12"/>
        </w:trPr>
        <w:tc>
          <w:tcPr>
            <w:tcW w:w="1038" w:type="dxa"/>
            <w:gridSpan w:val="3"/>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857"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0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08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756"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1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910"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844" w:type="dxa"/>
            <w:vMerge/>
            <w:tcBorders>
              <w:top w:val="single" w:sz="4" w:space="0" w:color="000000"/>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r>
      <w:tr w:rsidR="00891363">
        <w:trPr>
          <w:trHeight w:val="308"/>
        </w:trPr>
        <w:tc>
          <w:tcPr>
            <w:tcW w:w="396" w:type="dxa"/>
            <w:vMerge w:val="restart"/>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类</w:t>
            </w:r>
          </w:p>
        </w:tc>
        <w:tc>
          <w:tcPr>
            <w:tcW w:w="339"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款</w:t>
            </w:r>
          </w:p>
        </w:tc>
        <w:tc>
          <w:tcPr>
            <w:tcW w:w="303" w:type="dxa"/>
            <w:vMerge w:val="restart"/>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项</w:t>
            </w:r>
          </w:p>
        </w:tc>
        <w:tc>
          <w:tcPr>
            <w:tcW w:w="185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栏次</w:t>
            </w:r>
          </w:p>
        </w:tc>
        <w:tc>
          <w:tcPr>
            <w:tcW w:w="90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1</w:t>
            </w:r>
          </w:p>
        </w:tc>
        <w:tc>
          <w:tcPr>
            <w:tcW w:w="108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2</w:t>
            </w:r>
          </w:p>
        </w:tc>
        <w:tc>
          <w:tcPr>
            <w:tcW w:w="756"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3</w:t>
            </w:r>
          </w:p>
        </w:tc>
        <w:tc>
          <w:tcPr>
            <w:tcW w:w="91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4</w:t>
            </w:r>
          </w:p>
        </w:tc>
        <w:tc>
          <w:tcPr>
            <w:tcW w:w="910"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5</w:t>
            </w:r>
          </w:p>
        </w:tc>
        <w:tc>
          <w:tcPr>
            <w:tcW w:w="844"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color w:val="000000"/>
                <w:kern w:val="0"/>
                <w:sz w:val="18"/>
                <w:szCs w:val="18"/>
              </w:rPr>
              <w:t>6</w:t>
            </w:r>
          </w:p>
        </w:tc>
      </w:tr>
      <w:tr w:rsidR="00891363">
        <w:trPr>
          <w:trHeight w:val="308"/>
        </w:trPr>
        <w:tc>
          <w:tcPr>
            <w:tcW w:w="396" w:type="dxa"/>
            <w:vMerge/>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39"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303" w:type="dxa"/>
            <w:vMerge/>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p>
        </w:tc>
        <w:tc>
          <w:tcPr>
            <w:tcW w:w="1857"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18"/>
                <w:szCs w:val="18"/>
              </w:rPr>
            </w:pPr>
            <w:r>
              <w:rPr>
                <w:rFonts w:ascii="宋体" w:hAnsi="宋体" w:cs="Arial" w:hint="eastAsia"/>
                <w:color w:val="000000"/>
                <w:kern w:val="0"/>
                <w:sz w:val="18"/>
                <w:szCs w:val="18"/>
              </w:rPr>
              <w:t>合计</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10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844"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308"/>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w:t>
            </w:r>
          </w:p>
        </w:tc>
        <w:tc>
          <w:tcPr>
            <w:tcW w:w="185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hint="eastAsia"/>
                <w:color w:val="000000"/>
                <w:kern w:val="0"/>
                <w:sz w:val="18"/>
                <w:szCs w:val="18"/>
              </w:rPr>
              <w:t>城乡社区支出</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10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844"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308"/>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w:t>
            </w:r>
          </w:p>
        </w:tc>
        <w:tc>
          <w:tcPr>
            <w:tcW w:w="1857" w:type="dxa"/>
            <w:tcBorders>
              <w:top w:val="nil"/>
              <w:left w:val="nil"/>
              <w:bottom w:val="single" w:sz="4" w:space="0" w:color="000000"/>
              <w:right w:val="single" w:sz="4" w:space="0" w:color="000000"/>
            </w:tcBorders>
            <w:vAlign w:val="center"/>
          </w:tcPr>
          <w:p w:rsidR="00891363" w:rsidRDefault="00891363">
            <w:pPr>
              <w:widowControl/>
              <w:spacing w:line="240" w:lineRule="exact"/>
              <w:jc w:val="left"/>
              <w:rPr>
                <w:rFonts w:ascii="宋体" w:cs="Arial"/>
                <w:color w:val="000000"/>
                <w:kern w:val="0"/>
                <w:sz w:val="18"/>
                <w:szCs w:val="18"/>
              </w:rPr>
            </w:pPr>
            <w:r>
              <w:rPr>
                <w:rFonts w:ascii="宋体" w:hAnsi="宋体" w:cs="Arial" w:hint="eastAsia"/>
                <w:color w:val="000000"/>
                <w:kern w:val="0"/>
                <w:sz w:val="18"/>
                <w:szCs w:val="18"/>
              </w:rPr>
              <w:t>国有土地使用权出让收入及对应专项债务收入安排的支出</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10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345.10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844"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308"/>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2120802</w:t>
            </w:r>
          </w:p>
        </w:tc>
        <w:tc>
          <w:tcPr>
            <w:tcW w:w="185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土地开发支出</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10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145.10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844"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r w:rsidR="00891363">
        <w:trPr>
          <w:trHeight w:val="308"/>
        </w:trPr>
        <w:tc>
          <w:tcPr>
            <w:tcW w:w="1038" w:type="dxa"/>
            <w:gridSpan w:val="3"/>
            <w:tcBorders>
              <w:top w:val="nil"/>
              <w:left w:val="single" w:sz="4" w:space="0" w:color="000000"/>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2120806</w:t>
            </w:r>
          </w:p>
        </w:tc>
        <w:tc>
          <w:tcPr>
            <w:tcW w:w="1857" w:type="dxa"/>
            <w:tcBorders>
              <w:top w:val="nil"/>
              <w:left w:val="nil"/>
              <w:bottom w:val="single" w:sz="4" w:space="0" w:color="000000"/>
              <w:right w:val="single" w:sz="4" w:space="0" w:color="000000"/>
            </w:tcBorders>
            <w:vAlign w:val="center"/>
          </w:tcPr>
          <w:p w:rsidR="00891363" w:rsidRDefault="00891363">
            <w:pPr>
              <w:widowControl/>
              <w:jc w:val="left"/>
              <w:rPr>
                <w:rFonts w:ascii="宋体" w:cs="Arial"/>
                <w:color w:val="000000"/>
                <w:kern w:val="0"/>
                <w:sz w:val="18"/>
                <w:szCs w:val="18"/>
              </w:rPr>
            </w:pPr>
            <w:r>
              <w:rPr>
                <w:rFonts w:ascii="宋体" w:hAnsi="宋体" w:cs="Arial"/>
                <w:color w:val="000000"/>
                <w:kern w:val="0"/>
                <w:sz w:val="18"/>
                <w:szCs w:val="18"/>
              </w:rPr>
              <w:t xml:space="preserve">  </w:t>
            </w:r>
            <w:r>
              <w:rPr>
                <w:rFonts w:ascii="宋体" w:hAnsi="宋体" w:cs="Arial" w:hint="eastAsia"/>
                <w:color w:val="000000"/>
                <w:kern w:val="0"/>
                <w:sz w:val="18"/>
                <w:szCs w:val="18"/>
              </w:rPr>
              <w:t>土地出让业务支出</w:t>
            </w:r>
          </w:p>
        </w:tc>
        <w:tc>
          <w:tcPr>
            <w:tcW w:w="90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108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756"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hAnsi="宋体" w:cs="Arial"/>
                <w:color w:val="000000"/>
                <w:kern w:val="0"/>
                <w:sz w:val="18"/>
                <w:szCs w:val="18"/>
              </w:rPr>
              <w:t>200.00</w:t>
            </w:r>
          </w:p>
        </w:tc>
        <w:tc>
          <w:tcPr>
            <w:tcW w:w="910"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c>
          <w:tcPr>
            <w:tcW w:w="844"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18"/>
                <w:szCs w:val="18"/>
              </w:rPr>
            </w:pPr>
            <w:r>
              <w:rPr>
                <w:rFonts w:ascii="宋体" w:cs="Arial"/>
                <w:color w:val="000000"/>
                <w:kern w:val="0"/>
                <w:sz w:val="18"/>
                <w:szCs w:val="18"/>
              </w:rPr>
              <w:t>0.00</w:t>
            </w:r>
          </w:p>
        </w:tc>
      </w:tr>
    </w:tbl>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p w:rsidR="00891363" w:rsidRDefault="00891363">
      <w:pPr>
        <w:rPr>
          <w:rFonts w:ascii="宋体"/>
          <w:sz w:val="18"/>
          <w:szCs w:val="18"/>
        </w:rPr>
      </w:pPr>
    </w:p>
    <w:tbl>
      <w:tblPr>
        <w:tblW w:w="8377" w:type="dxa"/>
        <w:tblInd w:w="93" w:type="dxa"/>
        <w:tblLayout w:type="fixed"/>
        <w:tblLook w:val="00A0"/>
      </w:tblPr>
      <w:tblGrid>
        <w:gridCol w:w="5595"/>
        <w:gridCol w:w="975"/>
        <w:gridCol w:w="1807"/>
      </w:tblGrid>
      <w:tr w:rsidR="00891363">
        <w:trPr>
          <w:trHeight w:val="540"/>
        </w:trPr>
        <w:tc>
          <w:tcPr>
            <w:tcW w:w="8377" w:type="dxa"/>
            <w:gridSpan w:val="3"/>
            <w:tcBorders>
              <w:top w:val="nil"/>
              <w:left w:val="nil"/>
              <w:bottom w:val="nil"/>
              <w:right w:val="nil"/>
            </w:tcBorders>
            <w:vAlign w:val="bottom"/>
          </w:tcPr>
          <w:p w:rsidR="00891363" w:rsidRDefault="00891363">
            <w:pPr>
              <w:widowControl/>
              <w:jc w:val="center"/>
              <w:rPr>
                <w:rFonts w:ascii="宋体" w:cs="Arial"/>
                <w:color w:val="000000"/>
                <w:kern w:val="0"/>
                <w:sz w:val="44"/>
                <w:szCs w:val="44"/>
              </w:rPr>
            </w:pPr>
            <w:r>
              <w:rPr>
                <w:rFonts w:ascii="宋体" w:hAnsi="宋体" w:cs="Arial" w:hint="eastAsia"/>
                <w:color w:val="000000"/>
                <w:kern w:val="0"/>
                <w:sz w:val="44"/>
                <w:szCs w:val="44"/>
              </w:rPr>
              <w:t>国有资产占用情况表</w:t>
            </w:r>
          </w:p>
        </w:tc>
      </w:tr>
      <w:tr w:rsidR="00891363">
        <w:trPr>
          <w:trHeight w:val="255"/>
        </w:trPr>
        <w:tc>
          <w:tcPr>
            <w:tcW w:w="5595"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975" w:type="dxa"/>
            <w:tcBorders>
              <w:top w:val="nil"/>
              <w:left w:val="nil"/>
              <w:bottom w:val="nil"/>
              <w:right w:val="nil"/>
            </w:tcBorders>
            <w:vAlign w:val="bottom"/>
          </w:tcPr>
          <w:p w:rsidR="00891363" w:rsidRDefault="00891363">
            <w:pPr>
              <w:widowControl/>
              <w:jc w:val="left"/>
              <w:rPr>
                <w:rFonts w:ascii="Arial" w:hAnsi="Arial" w:cs="Arial"/>
                <w:color w:val="000000"/>
                <w:kern w:val="0"/>
                <w:sz w:val="20"/>
                <w:szCs w:val="20"/>
              </w:rPr>
            </w:pPr>
          </w:p>
        </w:tc>
        <w:tc>
          <w:tcPr>
            <w:tcW w:w="1807" w:type="dxa"/>
            <w:tcBorders>
              <w:top w:val="nil"/>
              <w:left w:val="nil"/>
              <w:bottom w:val="nil"/>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公开</w:t>
            </w:r>
            <w:r>
              <w:rPr>
                <w:rFonts w:ascii="宋体" w:hAnsi="宋体" w:cs="Arial"/>
                <w:color w:val="000000"/>
                <w:kern w:val="0"/>
                <w:sz w:val="20"/>
                <w:szCs w:val="20"/>
              </w:rPr>
              <w:t>09</w:t>
            </w:r>
            <w:r>
              <w:rPr>
                <w:rFonts w:ascii="宋体" w:hAnsi="宋体" w:cs="Arial" w:hint="eastAsia"/>
                <w:color w:val="000000"/>
                <w:kern w:val="0"/>
                <w:sz w:val="20"/>
                <w:szCs w:val="20"/>
              </w:rPr>
              <w:t>表</w:t>
            </w:r>
          </w:p>
        </w:tc>
      </w:tr>
      <w:tr w:rsidR="00891363">
        <w:trPr>
          <w:trHeight w:val="255"/>
        </w:trPr>
        <w:tc>
          <w:tcPr>
            <w:tcW w:w="5595" w:type="dxa"/>
            <w:tcBorders>
              <w:top w:val="nil"/>
              <w:left w:val="nil"/>
              <w:bottom w:val="nil"/>
              <w:right w:val="nil"/>
            </w:tcBorders>
            <w:vAlign w:val="bottom"/>
          </w:tcPr>
          <w:p w:rsidR="00891363" w:rsidRDefault="00891363">
            <w:pPr>
              <w:widowControl/>
              <w:jc w:val="left"/>
              <w:rPr>
                <w:rFonts w:ascii="宋体" w:cs="Arial"/>
                <w:color w:val="000000"/>
                <w:kern w:val="0"/>
                <w:sz w:val="20"/>
                <w:szCs w:val="20"/>
              </w:rPr>
            </w:pPr>
            <w:r>
              <w:rPr>
                <w:rFonts w:ascii="宋体" w:hAnsi="宋体" w:cs="Arial" w:hint="eastAsia"/>
                <w:color w:val="000000"/>
                <w:kern w:val="0"/>
                <w:sz w:val="20"/>
                <w:szCs w:val="20"/>
              </w:rPr>
              <w:t>编制单位：奉新县水务局</w:t>
            </w:r>
          </w:p>
        </w:tc>
        <w:tc>
          <w:tcPr>
            <w:tcW w:w="975" w:type="dxa"/>
            <w:tcBorders>
              <w:top w:val="nil"/>
              <w:left w:val="nil"/>
              <w:bottom w:val="nil"/>
              <w:right w:val="nil"/>
            </w:tcBorders>
            <w:vAlign w:val="bottom"/>
          </w:tcPr>
          <w:p w:rsidR="00891363" w:rsidRDefault="00891363">
            <w:pPr>
              <w:widowControl/>
              <w:jc w:val="center"/>
              <w:rPr>
                <w:rFonts w:ascii="宋体" w:cs="Arial"/>
                <w:color w:val="000000"/>
                <w:kern w:val="0"/>
                <w:sz w:val="20"/>
                <w:szCs w:val="20"/>
              </w:rPr>
            </w:pPr>
            <w:r>
              <w:rPr>
                <w:rFonts w:ascii="宋体" w:hAnsi="宋体" w:cs="Arial"/>
                <w:color w:val="000000"/>
                <w:kern w:val="0"/>
                <w:sz w:val="20"/>
                <w:szCs w:val="20"/>
              </w:rPr>
              <w:t>2017</w:t>
            </w:r>
            <w:r>
              <w:rPr>
                <w:rFonts w:ascii="宋体" w:hAnsi="宋体" w:cs="Arial" w:hint="eastAsia"/>
                <w:color w:val="000000"/>
                <w:kern w:val="0"/>
                <w:sz w:val="20"/>
                <w:szCs w:val="20"/>
              </w:rPr>
              <w:t>年度</w:t>
            </w:r>
          </w:p>
        </w:tc>
        <w:tc>
          <w:tcPr>
            <w:tcW w:w="1807" w:type="dxa"/>
            <w:tcBorders>
              <w:top w:val="nil"/>
              <w:left w:val="nil"/>
              <w:bottom w:val="nil"/>
              <w:right w:val="nil"/>
            </w:tcBorders>
            <w:vAlign w:val="bottom"/>
          </w:tcPr>
          <w:p w:rsidR="00891363" w:rsidRDefault="00891363">
            <w:pPr>
              <w:widowControl/>
              <w:jc w:val="right"/>
              <w:rPr>
                <w:rFonts w:ascii="宋体" w:cs="Arial"/>
                <w:color w:val="000000"/>
                <w:kern w:val="0"/>
                <w:sz w:val="20"/>
                <w:szCs w:val="20"/>
              </w:rPr>
            </w:pPr>
            <w:r>
              <w:rPr>
                <w:rFonts w:ascii="宋体" w:hAnsi="宋体" w:cs="Arial" w:hint="eastAsia"/>
                <w:color w:val="000000"/>
                <w:kern w:val="0"/>
                <w:sz w:val="20"/>
                <w:szCs w:val="20"/>
              </w:rPr>
              <w:t>单位：台、辆、套</w:t>
            </w:r>
          </w:p>
        </w:tc>
      </w:tr>
      <w:tr w:rsidR="00891363">
        <w:trPr>
          <w:trHeight w:val="308"/>
        </w:trPr>
        <w:tc>
          <w:tcPr>
            <w:tcW w:w="5595" w:type="dxa"/>
            <w:tcBorders>
              <w:top w:val="single" w:sz="4" w:space="0" w:color="000000"/>
              <w:left w:val="single" w:sz="4" w:space="0" w:color="000000"/>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项</w:t>
            </w:r>
            <w:r>
              <w:rPr>
                <w:rFonts w:ascii="宋体" w:hAnsi="宋体" w:cs="Arial"/>
                <w:color w:val="000000"/>
                <w:kern w:val="0"/>
                <w:sz w:val="22"/>
                <w:szCs w:val="22"/>
              </w:rPr>
              <w:t xml:space="preserve">  </w:t>
            </w:r>
            <w:r>
              <w:rPr>
                <w:rFonts w:ascii="宋体" w:hAnsi="宋体" w:cs="Arial" w:hint="eastAsia"/>
                <w:color w:val="000000"/>
                <w:kern w:val="0"/>
                <w:sz w:val="22"/>
                <w:szCs w:val="22"/>
              </w:rPr>
              <w:t>目</w:t>
            </w:r>
          </w:p>
        </w:tc>
        <w:tc>
          <w:tcPr>
            <w:tcW w:w="975" w:type="dxa"/>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栏次</w:t>
            </w:r>
          </w:p>
        </w:tc>
        <w:tc>
          <w:tcPr>
            <w:tcW w:w="1807" w:type="dxa"/>
            <w:tcBorders>
              <w:top w:val="single" w:sz="4" w:space="0" w:color="000000"/>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hint="eastAsia"/>
                <w:color w:val="000000"/>
                <w:kern w:val="0"/>
                <w:sz w:val="22"/>
                <w:szCs w:val="22"/>
              </w:rPr>
              <w:t>决算数</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一、车辆数合计</w:t>
            </w:r>
            <w:r>
              <w:rPr>
                <w:rFonts w:ascii="宋体" w:hAnsi="宋体" w:cs="Arial"/>
                <w:color w:val="000000"/>
                <w:kern w:val="0"/>
                <w:sz w:val="22"/>
                <w:szCs w:val="22"/>
              </w:rPr>
              <w:t>(</w:t>
            </w:r>
            <w:r>
              <w:rPr>
                <w:rFonts w:ascii="宋体" w:hAnsi="宋体" w:cs="Arial" w:hint="eastAsia"/>
                <w:color w:val="000000"/>
                <w:kern w:val="0"/>
                <w:sz w:val="22"/>
                <w:szCs w:val="22"/>
              </w:rPr>
              <w:t>台、辆</w:t>
            </w:r>
            <w:r>
              <w:rPr>
                <w:rFonts w:ascii="宋体" w:hAnsi="宋体" w:cs="Arial"/>
                <w:color w:val="000000"/>
                <w:kern w:val="0"/>
                <w:sz w:val="22"/>
                <w:szCs w:val="22"/>
              </w:rPr>
              <w:t>)</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1</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1.</w:t>
            </w:r>
            <w:r>
              <w:rPr>
                <w:rFonts w:ascii="宋体" w:hAnsi="宋体" w:cs="Arial" w:hint="eastAsia"/>
                <w:color w:val="000000"/>
                <w:kern w:val="0"/>
                <w:sz w:val="22"/>
                <w:szCs w:val="22"/>
              </w:rPr>
              <w:t>副部（省）级及以上领导用车</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2</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2.</w:t>
            </w:r>
            <w:r>
              <w:rPr>
                <w:rFonts w:ascii="宋体" w:hAnsi="宋体" w:cs="Arial" w:hint="eastAsia"/>
                <w:color w:val="000000"/>
                <w:kern w:val="0"/>
                <w:sz w:val="22"/>
                <w:szCs w:val="22"/>
              </w:rPr>
              <w:t>一般公务用车</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3</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hAnsi="宋体" w:cs="Arial"/>
                <w:color w:val="000000"/>
                <w:kern w:val="0"/>
                <w:sz w:val="22"/>
                <w:szCs w:val="22"/>
              </w:rPr>
              <w:t>4</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3.</w:t>
            </w:r>
            <w:r>
              <w:rPr>
                <w:rFonts w:ascii="宋体" w:hAnsi="宋体" w:cs="Arial" w:hint="eastAsia"/>
                <w:color w:val="000000"/>
                <w:kern w:val="0"/>
                <w:sz w:val="22"/>
                <w:szCs w:val="22"/>
              </w:rPr>
              <w:t>一般执法执勤用车</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4</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4.</w:t>
            </w:r>
            <w:r>
              <w:rPr>
                <w:rFonts w:ascii="宋体" w:hAnsi="宋体" w:cs="Arial" w:hint="eastAsia"/>
                <w:color w:val="000000"/>
                <w:kern w:val="0"/>
                <w:sz w:val="22"/>
                <w:szCs w:val="22"/>
              </w:rPr>
              <w:t>特种专业技术用车</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5</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color w:val="000000"/>
                <w:kern w:val="0"/>
                <w:sz w:val="22"/>
                <w:szCs w:val="22"/>
              </w:rPr>
              <w:t xml:space="preserve">  5.</w:t>
            </w:r>
            <w:r>
              <w:rPr>
                <w:rFonts w:ascii="宋体" w:hAnsi="宋体" w:cs="Arial" w:hint="eastAsia"/>
                <w:color w:val="000000"/>
                <w:kern w:val="0"/>
                <w:sz w:val="22"/>
                <w:szCs w:val="22"/>
              </w:rPr>
              <w:t>其他用车</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6</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二、单价</w:t>
            </w:r>
            <w:r>
              <w:rPr>
                <w:rFonts w:ascii="宋体" w:hAnsi="宋体" w:cs="Arial"/>
                <w:color w:val="000000"/>
                <w:kern w:val="0"/>
                <w:sz w:val="22"/>
                <w:szCs w:val="22"/>
              </w:rPr>
              <w:t>50</w:t>
            </w:r>
            <w:r>
              <w:rPr>
                <w:rFonts w:ascii="宋体" w:hAnsi="宋体" w:cs="Arial" w:hint="eastAsia"/>
                <w:color w:val="000000"/>
                <w:kern w:val="0"/>
                <w:sz w:val="22"/>
                <w:szCs w:val="22"/>
              </w:rPr>
              <w:t>万元（含）以上通用设备（台，套）</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7</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r w:rsidR="00891363">
        <w:trPr>
          <w:trHeight w:val="308"/>
        </w:trPr>
        <w:tc>
          <w:tcPr>
            <w:tcW w:w="5595" w:type="dxa"/>
            <w:tcBorders>
              <w:top w:val="nil"/>
              <w:left w:val="single" w:sz="4" w:space="0" w:color="000000"/>
              <w:bottom w:val="single" w:sz="4" w:space="0" w:color="000000"/>
              <w:right w:val="single" w:sz="4" w:space="0" w:color="000000"/>
            </w:tcBorders>
            <w:shd w:val="clear" w:color="FFFFFF" w:fill="C0C0C0"/>
            <w:vAlign w:val="center"/>
          </w:tcPr>
          <w:p w:rsidR="00891363" w:rsidRDefault="00891363">
            <w:pPr>
              <w:widowControl/>
              <w:jc w:val="left"/>
              <w:rPr>
                <w:rFonts w:ascii="宋体" w:cs="Arial"/>
                <w:color w:val="000000"/>
                <w:kern w:val="0"/>
                <w:sz w:val="22"/>
                <w:szCs w:val="22"/>
              </w:rPr>
            </w:pPr>
            <w:r>
              <w:rPr>
                <w:rFonts w:ascii="宋体" w:hAnsi="宋体" w:cs="Arial" w:hint="eastAsia"/>
                <w:color w:val="000000"/>
                <w:kern w:val="0"/>
                <w:sz w:val="22"/>
                <w:szCs w:val="22"/>
              </w:rPr>
              <w:t>三、单价</w:t>
            </w:r>
            <w:r>
              <w:rPr>
                <w:rFonts w:ascii="宋体" w:hAnsi="宋体" w:cs="Arial"/>
                <w:color w:val="000000"/>
                <w:kern w:val="0"/>
                <w:sz w:val="22"/>
                <w:szCs w:val="22"/>
              </w:rPr>
              <w:t>100</w:t>
            </w:r>
            <w:r>
              <w:rPr>
                <w:rFonts w:ascii="宋体" w:hAnsi="宋体" w:cs="Arial" w:hint="eastAsia"/>
                <w:color w:val="000000"/>
                <w:kern w:val="0"/>
                <w:sz w:val="22"/>
                <w:szCs w:val="22"/>
              </w:rPr>
              <w:t>万元（含）以上专用设备（台，套）</w:t>
            </w:r>
          </w:p>
        </w:tc>
        <w:tc>
          <w:tcPr>
            <w:tcW w:w="975" w:type="dxa"/>
            <w:tcBorders>
              <w:top w:val="nil"/>
              <w:left w:val="nil"/>
              <w:bottom w:val="single" w:sz="4" w:space="0" w:color="000000"/>
              <w:right w:val="single" w:sz="4" w:space="0" w:color="000000"/>
            </w:tcBorders>
            <w:shd w:val="clear" w:color="FFFFFF" w:fill="C0C0C0"/>
            <w:vAlign w:val="center"/>
          </w:tcPr>
          <w:p w:rsidR="00891363" w:rsidRDefault="00891363">
            <w:pPr>
              <w:widowControl/>
              <w:jc w:val="center"/>
              <w:rPr>
                <w:rFonts w:ascii="宋体" w:cs="Arial"/>
                <w:color w:val="000000"/>
                <w:kern w:val="0"/>
                <w:sz w:val="22"/>
                <w:szCs w:val="22"/>
              </w:rPr>
            </w:pPr>
            <w:r>
              <w:rPr>
                <w:rFonts w:ascii="宋体" w:hAnsi="宋体" w:cs="Arial"/>
                <w:color w:val="000000"/>
                <w:kern w:val="0"/>
                <w:sz w:val="22"/>
                <w:szCs w:val="22"/>
              </w:rPr>
              <w:t>8</w:t>
            </w:r>
          </w:p>
        </w:tc>
        <w:tc>
          <w:tcPr>
            <w:tcW w:w="1807" w:type="dxa"/>
            <w:tcBorders>
              <w:top w:val="nil"/>
              <w:left w:val="nil"/>
              <w:bottom w:val="single" w:sz="4" w:space="0" w:color="000000"/>
              <w:right w:val="single" w:sz="4" w:space="0" w:color="000000"/>
            </w:tcBorders>
            <w:vAlign w:val="center"/>
          </w:tcPr>
          <w:p w:rsidR="00891363" w:rsidRDefault="00891363">
            <w:pPr>
              <w:widowControl/>
              <w:jc w:val="right"/>
              <w:rPr>
                <w:rFonts w:ascii="宋体" w:cs="Arial"/>
                <w:color w:val="000000"/>
                <w:kern w:val="0"/>
                <w:sz w:val="22"/>
                <w:szCs w:val="22"/>
              </w:rPr>
            </w:pPr>
            <w:r>
              <w:rPr>
                <w:rFonts w:ascii="宋体" w:cs="Arial"/>
                <w:color w:val="000000"/>
                <w:kern w:val="0"/>
                <w:sz w:val="22"/>
                <w:szCs w:val="22"/>
              </w:rPr>
              <w:t>0</w:t>
            </w:r>
          </w:p>
        </w:tc>
      </w:tr>
    </w:tbl>
    <w:p w:rsidR="00891363" w:rsidRDefault="00891363">
      <w:pPr>
        <w:autoSpaceDE w:val="0"/>
        <w:autoSpaceDN w:val="0"/>
        <w:adjustRightInd w:val="0"/>
        <w:spacing w:line="360" w:lineRule="auto"/>
        <w:jc w:val="left"/>
        <w:rPr>
          <w:szCs w:val="30"/>
        </w:rPr>
      </w:pPr>
    </w:p>
    <w:p w:rsidR="00891363" w:rsidRDefault="00891363">
      <w:pPr>
        <w:autoSpaceDE w:val="0"/>
        <w:autoSpaceDN w:val="0"/>
        <w:adjustRightInd w:val="0"/>
        <w:spacing w:line="360" w:lineRule="auto"/>
        <w:jc w:val="left"/>
        <w:rPr>
          <w:rFonts w:ascii="仿宋" w:eastAsia="仿宋" w:hAnsi="仿宋" w:cs="仿宋_GB2312"/>
          <w:kern w:val="0"/>
          <w:sz w:val="30"/>
          <w:szCs w:val="30"/>
        </w:rPr>
      </w:pPr>
    </w:p>
    <w:p w:rsidR="00891363" w:rsidRDefault="00891363">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kern w:val="0"/>
          <w:sz w:val="30"/>
          <w:szCs w:val="30"/>
        </w:rPr>
        <w:t xml:space="preserve"> </w:t>
      </w:r>
    </w:p>
    <w:p w:rsidR="00891363" w:rsidRDefault="00891363">
      <w:pPr>
        <w:autoSpaceDE w:val="0"/>
        <w:autoSpaceDN w:val="0"/>
        <w:adjustRightInd w:val="0"/>
        <w:spacing w:line="360" w:lineRule="auto"/>
        <w:jc w:val="left"/>
        <w:rPr>
          <w:szCs w:val="30"/>
        </w:rPr>
      </w:pPr>
    </w:p>
    <w:p w:rsidR="00891363" w:rsidRDefault="00891363">
      <w:pPr>
        <w:widowControl/>
        <w:spacing w:line="600" w:lineRule="exact"/>
        <w:ind w:firstLine="640"/>
        <w:jc w:val="center"/>
        <w:rPr>
          <w:rFonts w:ascii="宋体"/>
          <w:b/>
          <w:sz w:val="32"/>
          <w:szCs w:val="32"/>
        </w:rPr>
      </w:pPr>
      <w:r>
        <w:rPr>
          <w:rFonts w:ascii="宋体" w:hAnsi="宋体" w:hint="eastAsia"/>
          <w:b/>
          <w:sz w:val="32"/>
          <w:szCs w:val="32"/>
        </w:rPr>
        <w:t>第三部分</w:t>
      </w:r>
      <w:r>
        <w:rPr>
          <w:rFonts w:ascii="宋体" w:hAnsi="宋体"/>
          <w:b/>
          <w:sz w:val="32"/>
          <w:szCs w:val="32"/>
        </w:rPr>
        <w:t xml:space="preserve">  2017</w:t>
      </w:r>
      <w:r>
        <w:rPr>
          <w:rFonts w:ascii="宋体" w:hAnsi="宋体" w:hint="eastAsia"/>
          <w:b/>
          <w:sz w:val="32"/>
          <w:szCs w:val="32"/>
        </w:rPr>
        <w:t>年度水务局部门决算情况说明</w:t>
      </w:r>
    </w:p>
    <w:p w:rsidR="00891363" w:rsidRDefault="00891363">
      <w:pPr>
        <w:ind w:firstLine="630"/>
        <w:jc w:val="left"/>
        <w:rPr>
          <w:rFonts w:ascii="仿宋" w:eastAsia="仿宋" w:hAnsi="仿宋"/>
          <w:sz w:val="30"/>
          <w:szCs w:val="30"/>
        </w:rPr>
      </w:pPr>
    </w:p>
    <w:p w:rsidR="00891363" w:rsidRDefault="00891363">
      <w:pPr>
        <w:ind w:firstLine="630"/>
        <w:jc w:val="left"/>
        <w:rPr>
          <w:rFonts w:ascii="黑体" w:eastAsia="黑体" w:hAnsi="黑体"/>
          <w:sz w:val="32"/>
          <w:szCs w:val="32"/>
        </w:rPr>
      </w:pPr>
      <w:r>
        <w:rPr>
          <w:rFonts w:ascii="黑体" w:eastAsia="黑体" w:hAnsi="黑体" w:hint="eastAsia"/>
          <w:sz w:val="32"/>
          <w:szCs w:val="32"/>
        </w:rPr>
        <w:t>一、收入决算情况说明</w:t>
      </w:r>
    </w:p>
    <w:p w:rsidR="00891363" w:rsidRDefault="00891363">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年度收入总计</w:t>
      </w:r>
      <w:r>
        <w:rPr>
          <w:rFonts w:ascii="仿宋_GB2312" w:eastAsia="仿宋_GB2312" w:hAnsi="仿宋"/>
          <w:color w:val="000000"/>
          <w:sz w:val="32"/>
          <w:szCs w:val="32"/>
        </w:rPr>
        <w:t>3808.3832</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万元，其中年初结转和结余</w:t>
      </w:r>
      <w:r>
        <w:rPr>
          <w:rFonts w:ascii="仿宋_GB2312" w:eastAsia="仿宋_GB2312" w:hAnsi="仿宋_GB2312" w:cs="仿宋_GB2312"/>
          <w:sz w:val="32"/>
          <w:szCs w:val="32"/>
        </w:rPr>
        <w:t xml:space="preserve">0 </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年增加（减少）</w:t>
      </w:r>
      <w:r>
        <w:rPr>
          <w:rFonts w:ascii="仿宋_GB2312" w:eastAsia="仿宋_GB2312" w:hAnsi="仿宋_GB2312" w:cs="仿宋_GB2312"/>
          <w:sz w:val="32"/>
          <w:szCs w:val="32"/>
        </w:rPr>
        <w:t xml:space="preserve">2217.3768  </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36.80  %</w:t>
      </w:r>
      <w:r>
        <w:rPr>
          <w:rFonts w:ascii="仿宋_GB2312" w:eastAsia="仿宋_GB2312" w:hAnsi="仿宋_GB2312" w:cs="仿宋_GB2312" w:hint="eastAsia"/>
          <w:sz w:val="32"/>
          <w:szCs w:val="32"/>
        </w:rPr>
        <w:t>；本年收入合计</w:t>
      </w:r>
      <w:r>
        <w:rPr>
          <w:rFonts w:ascii="仿宋_GB2312" w:eastAsia="仿宋_GB2312" w:hAnsi="仿宋"/>
          <w:color w:val="000000"/>
          <w:sz w:val="32"/>
          <w:szCs w:val="32"/>
        </w:rPr>
        <w:t>3808.3832</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年增加（减少）</w:t>
      </w:r>
      <w:r>
        <w:rPr>
          <w:rFonts w:ascii="仿宋_GB2312" w:eastAsia="仿宋_GB2312" w:hAnsi="仿宋_GB2312" w:cs="仿宋_GB2312"/>
          <w:sz w:val="32"/>
          <w:szCs w:val="32"/>
        </w:rPr>
        <w:t>2217.3768</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36.80%</w:t>
      </w:r>
      <w:r>
        <w:rPr>
          <w:rFonts w:ascii="仿宋_GB2312" w:eastAsia="仿宋_GB2312" w:hAnsi="仿宋_GB2312" w:cs="仿宋_GB2312" w:hint="eastAsia"/>
          <w:sz w:val="32"/>
          <w:szCs w:val="32"/>
        </w:rPr>
        <w:t>，主要原因是：</w:t>
      </w:r>
      <w:r>
        <w:rPr>
          <w:rFonts w:ascii="仿宋_GB2312" w:eastAsia="仿宋_GB2312" w:hAnsi="宋体" w:cs="宋体"/>
          <w:sz w:val="32"/>
          <w:szCs w:val="32"/>
        </w:rPr>
        <w:t>2017</w:t>
      </w:r>
      <w:r>
        <w:rPr>
          <w:rFonts w:ascii="仿宋_GB2312" w:eastAsia="仿宋_GB2312" w:hAnsi="宋体" w:cs="宋体" w:hint="eastAsia"/>
          <w:sz w:val="32"/>
          <w:szCs w:val="32"/>
        </w:rPr>
        <w:t>年上级及县级水利项目资金</w:t>
      </w:r>
      <w:r>
        <w:rPr>
          <w:rFonts w:ascii="仿宋_GB2312" w:eastAsia="仿宋_GB2312" w:hAnsi="??" w:hint="eastAsia"/>
          <w:sz w:val="32"/>
          <w:szCs w:val="32"/>
        </w:rPr>
        <w:t>减少</w:t>
      </w:r>
      <w:r>
        <w:rPr>
          <w:rFonts w:ascii="仿宋_GB2312" w:eastAsia="仿宋_GB2312" w:hAnsi="仿宋_GB2312" w:cs="仿宋_GB2312" w:hint="eastAsia"/>
          <w:sz w:val="32"/>
          <w:szCs w:val="32"/>
        </w:rPr>
        <w:t>。</w:t>
      </w:r>
    </w:p>
    <w:p w:rsidR="00891363" w:rsidRDefault="00891363">
      <w:pPr>
        <w:ind w:firstLine="630"/>
        <w:jc w:val="left"/>
        <w:rPr>
          <w:rFonts w:ascii="仿宋" w:eastAsia="仿宋" w:hAnsi="仿宋"/>
          <w:sz w:val="30"/>
          <w:szCs w:val="30"/>
        </w:rPr>
      </w:pPr>
      <w:r>
        <w:rPr>
          <w:rFonts w:ascii="仿宋_GB2312" w:eastAsia="仿宋_GB2312" w:hAnsi="仿宋_GB2312" w:cs="仿宋_GB2312" w:hint="eastAsia"/>
          <w:sz w:val="32"/>
          <w:szCs w:val="32"/>
        </w:rPr>
        <w:t>本年收入的具体构成为：财政拨款收入</w:t>
      </w:r>
      <w:r>
        <w:rPr>
          <w:rFonts w:ascii="仿宋_GB2312" w:eastAsia="仿宋_GB2312" w:hAnsi="仿宋"/>
          <w:color w:val="000000"/>
          <w:sz w:val="32"/>
          <w:szCs w:val="32"/>
        </w:rPr>
        <w:t>3808.3832</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100 %</w:t>
      </w:r>
      <w:r>
        <w:rPr>
          <w:rFonts w:ascii="仿宋_GB2312" w:eastAsia="仿宋_GB2312" w:hAnsi="仿宋_GB2312" w:cs="仿宋_GB2312" w:hint="eastAsia"/>
          <w:sz w:val="32"/>
          <w:szCs w:val="32"/>
        </w:rPr>
        <w:t>；事业收入</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0 %</w:t>
      </w:r>
      <w:r>
        <w:rPr>
          <w:rFonts w:ascii="仿宋_GB2312" w:eastAsia="仿宋_GB2312" w:hAnsi="仿宋_GB2312" w:cs="仿宋_GB2312" w:hint="eastAsia"/>
          <w:sz w:val="32"/>
          <w:szCs w:val="32"/>
        </w:rPr>
        <w:t>；经营收入</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0 %</w:t>
      </w:r>
      <w:r>
        <w:rPr>
          <w:rFonts w:ascii="仿宋_GB2312" w:eastAsia="仿宋_GB2312" w:hAnsi="仿宋_GB2312" w:cs="仿宋_GB2312" w:hint="eastAsia"/>
          <w:sz w:val="32"/>
          <w:szCs w:val="32"/>
        </w:rPr>
        <w:t>；其他收入</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w:t>
      </w:r>
      <w:r>
        <w:rPr>
          <w:rFonts w:ascii="仿宋" w:eastAsia="仿宋" w:hAnsi="仿宋"/>
          <w:sz w:val="30"/>
          <w:szCs w:val="30"/>
        </w:rPr>
        <w:t xml:space="preserve">  </w:t>
      </w:r>
    </w:p>
    <w:p w:rsidR="00891363" w:rsidRDefault="00891363">
      <w:pPr>
        <w:ind w:firstLine="630"/>
        <w:jc w:val="left"/>
        <w:rPr>
          <w:rFonts w:ascii="黑体" w:eastAsia="黑体" w:hAnsi="黑体"/>
          <w:sz w:val="32"/>
          <w:szCs w:val="32"/>
        </w:rPr>
      </w:pPr>
      <w:r>
        <w:rPr>
          <w:rFonts w:ascii="黑体" w:eastAsia="黑体" w:hAnsi="黑体" w:hint="eastAsia"/>
          <w:sz w:val="32"/>
          <w:szCs w:val="32"/>
        </w:rPr>
        <w:t>二、支出决算情况说明</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年度支出总计</w:t>
      </w:r>
      <w:r>
        <w:rPr>
          <w:rFonts w:ascii="仿宋_GB2312" w:eastAsia="仿宋_GB2312" w:hAnsi="仿宋"/>
          <w:color w:val="000000"/>
          <w:sz w:val="32"/>
          <w:szCs w:val="32"/>
        </w:rPr>
        <w:t>3808.3832</w:t>
      </w:r>
      <w:r>
        <w:rPr>
          <w:rFonts w:ascii="仿宋_GB2312" w:eastAsia="仿宋_GB2312" w:hAnsi="仿宋_GB2312" w:cs="仿宋_GB2312" w:hint="eastAsia"/>
          <w:sz w:val="32"/>
          <w:szCs w:val="32"/>
        </w:rPr>
        <w:t>万元，其中本年支出合计</w:t>
      </w:r>
      <w:r>
        <w:rPr>
          <w:rFonts w:ascii="仿宋_GB2312" w:eastAsia="仿宋_GB2312" w:hAnsi="仿宋"/>
          <w:color w:val="000000"/>
          <w:sz w:val="32"/>
          <w:szCs w:val="32"/>
        </w:rPr>
        <w:t>3808.3832</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2217.3768</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36.80%</w:t>
      </w:r>
      <w:r>
        <w:rPr>
          <w:rFonts w:ascii="仿宋_GB2312" w:eastAsia="仿宋_GB2312" w:hAnsi="仿宋_GB2312" w:cs="仿宋_GB2312" w:hint="eastAsia"/>
          <w:sz w:val="32"/>
          <w:szCs w:val="32"/>
        </w:rPr>
        <w:t>，主要原因是：</w:t>
      </w:r>
      <w:r>
        <w:rPr>
          <w:rFonts w:ascii="仿宋_GB2312" w:eastAsia="仿宋_GB2312" w:hAnsi="宋体" w:cs="宋体"/>
          <w:sz w:val="32"/>
          <w:szCs w:val="32"/>
        </w:rPr>
        <w:t>2017</w:t>
      </w:r>
      <w:r>
        <w:rPr>
          <w:rFonts w:ascii="仿宋_GB2312" w:eastAsia="仿宋_GB2312" w:hAnsi="宋体" w:cs="宋体" w:hint="eastAsia"/>
          <w:sz w:val="32"/>
          <w:szCs w:val="32"/>
        </w:rPr>
        <w:t>年上级及县级水利项目资金</w:t>
      </w:r>
      <w:r>
        <w:rPr>
          <w:rFonts w:ascii="仿宋_GB2312" w:eastAsia="仿宋_GB2312" w:hAnsi="??" w:hint="eastAsia"/>
          <w:sz w:val="32"/>
          <w:szCs w:val="32"/>
        </w:rPr>
        <w:t>减少</w:t>
      </w:r>
      <w:r>
        <w:rPr>
          <w:rFonts w:ascii="仿宋_GB2312" w:eastAsia="仿宋_GB2312" w:hAnsi="仿宋_GB2312" w:cs="仿宋_GB2312" w:hint="eastAsia"/>
          <w:sz w:val="32"/>
          <w:szCs w:val="32"/>
        </w:rPr>
        <w:t>；年末结转和结余</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年增加（减少）</w:t>
      </w:r>
      <w:r>
        <w:rPr>
          <w:rFonts w:ascii="仿宋_GB2312" w:eastAsia="仿宋_GB2312" w:hAnsi="仿宋_GB2312" w:cs="仿宋_GB2312"/>
          <w:sz w:val="32"/>
          <w:szCs w:val="32"/>
        </w:rPr>
        <w:t xml:space="preserve">0  </w:t>
      </w:r>
      <w:r>
        <w:rPr>
          <w:rFonts w:ascii="仿宋_GB2312" w:eastAsia="仿宋_GB2312" w:hAnsi="仿宋_GB2312" w:cs="仿宋_GB2312" w:hint="eastAsia"/>
          <w:sz w:val="32"/>
          <w:szCs w:val="32"/>
        </w:rPr>
        <w:t>万元，增长（下降）</w:t>
      </w:r>
      <w:r>
        <w:rPr>
          <w:rFonts w:ascii="仿宋_GB2312" w:eastAsia="仿宋_GB2312" w:hAnsi="仿宋_GB2312" w:cs="仿宋_GB2312"/>
          <w:sz w:val="32"/>
          <w:szCs w:val="32"/>
        </w:rPr>
        <w:t>0 %</w:t>
      </w:r>
      <w:r>
        <w:rPr>
          <w:rFonts w:ascii="仿宋_GB2312" w:eastAsia="仿宋_GB2312" w:hAnsi="仿宋_GB2312" w:cs="仿宋_GB2312" w:hint="eastAsia"/>
          <w:sz w:val="32"/>
          <w:szCs w:val="32"/>
        </w:rPr>
        <w:t>，主要原因是：无。</w:t>
      </w:r>
    </w:p>
    <w:p w:rsidR="00891363" w:rsidRDefault="00891363">
      <w:pPr>
        <w:ind w:firstLine="630"/>
        <w:jc w:val="left"/>
        <w:rPr>
          <w:rFonts w:ascii="仿宋" w:eastAsia="仿宋" w:hAnsi="仿宋"/>
          <w:sz w:val="30"/>
          <w:szCs w:val="30"/>
        </w:rPr>
      </w:pPr>
      <w:r>
        <w:rPr>
          <w:rFonts w:ascii="仿宋_GB2312" w:eastAsia="仿宋_GB2312" w:hAnsi="仿宋_GB2312" w:cs="仿宋_GB2312" w:hint="eastAsia"/>
          <w:sz w:val="32"/>
          <w:szCs w:val="32"/>
        </w:rPr>
        <w:t>本年支出的具体构成为：基本支出</w:t>
      </w:r>
      <w:r>
        <w:rPr>
          <w:rFonts w:ascii="仿宋_GB2312" w:eastAsia="仿宋_GB2312" w:hAnsi="仿宋_GB2312" w:cs="仿宋_GB2312"/>
          <w:sz w:val="32"/>
          <w:szCs w:val="32"/>
        </w:rPr>
        <w:t>1795.8832</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 xml:space="preserve"> 47.16 %</w:t>
      </w:r>
      <w:r>
        <w:rPr>
          <w:rFonts w:ascii="仿宋_GB2312" w:eastAsia="仿宋_GB2312" w:hAnsi="仿宋_GB2312" w:cs="仿宋_GB2312" w:hint="eastAsia"/>
          <w:sz w:val="32"/>
          <w:szCs w:val="32"/>
        </w:rPr>
        <w:t>；项目支出</w:t>
      </w:r>
      <w:r>
        <w:rPr>
          <w:rFonts w:ascii="仿宋_GB2312" w:eastAsia="仿宋_GB2312" w:hAnsi="仿宋"/>
          <w:color w:val="000000"/>
          <w:sz w:val="32"/>
          <w:szCs w:val="32"/>
        </w:rPr>
        <w:t>2012.5</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52.84 %</w:t>
      </w:r>
      <w:r>
        <w:rPr>
          <w:rFonts w:ascii="仿宋_GB2312" w:eastAsia="仿宋_GB2312" w:hAnsi="仿宋_GB2312" w:cs="仿宋_GB2312" w:hint="eastAsia"/>
          <w:sz w:val="32"/>
          <w:szCs w:val="32"/>
        </w:rPr>
        <w:t>；经营支出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0 %</w:t>
      </w:r>
      <w:r>
        <w:rPr>
          <w:rFonts w:ascii="仿宋_GB2312" w:eastAsia="仿宋_GB2312" w:hAnsi="仿宋_GB2312" w:cs="仿宋_GB2312" w:hint="eastAsia"/>
          <w:sz w:val="32"/>
          <w:szCs w:val="32"/>
        </w:rPr>
        <w:t>；其他支出（对附属单位补助支出、上缴上级支出）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0 %</w:t>
      </w:r>
      <w:r>
        <w:rPr>
          <w:rFonts w:ascii="仿宋_GB2312" w:eastAsia="仿宋_GB2312" w:hAnsi="仿宋_GB2312" w:cs="仿宋_GB2312" w:hint="eastAsia"/>
          <w:sz w:val="32"/>
          <w:szCs w:val="32"/>
        </w:rPr>
        <w:t>。</w:t>
      </w:r>
    </w:p>
    <w:p w:rsidR="00891363" w:rsidRDefault="00891363">
      <w:pPr>
        <w:ind w:firstLine="630"/>
        <w:jc w:val="left"/>
        <w:rPr>
          <w:rFonts w:ascii="黑体" w:eastAsia="黑体" w:hAnsi="黑体"/>
          <w:sz w:val="32"/>
          <w:szCs w:val="32"/>
        </w:rPr>
      </w:pPr>
      <w:r>
        <w:rPr>
          <w:rFonts w:ascii="黑体" w:eastAsia="黑体" w:hAnsi="黑体" w:hint="eastAsia"/>
          <w:sz w:val="32"/>
          <w:szCs w:val="32"/>
        </w:rPr>
        <w:t>三、财政拨款支出决算情况说明</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年度财政拨款本年支出年初预算数为</w:t>
      </w:r>
      <w:r>
        <w:rPr>
          <w:rFonts w:ascii="仿宋_GB2312" w:eastAsia="仿宋_GB2312" w:hAnsi="仿宋_GB2312" w:cs="仿宋_GB2312"/>
          <w:sz w:val="32"/>
          <w:szCs w:val="32"/>
        </w:rPr>
        <w:t xml:space="preserve">  822.8400</w:t>
      </w:r>
      <w:r>
        <w:rPr>
          <w:rFonts w:ascii="仿宋_GB2312" w:eastAsia="仿宋_GB2312" w:hAnsi="仿宋_GB2312" w:cs="仿宋_GB2312" w:hint="eastAsia"/>
          <w:sz w:val="32"/>
          <w:szCs w:val="32"/>
        </w:rPr>
        <w:t>万元，决算数为</w:t>
      </w:r>
      <w:r>
        <w:rPr>
          <w:rFonts w:ascii="仿宋_GB2312" w:eastAsia="仿宋_GB2312" w:hAnsi="仿宋"/>
          <w:color w:val="000000"/>
          <w:sz w:val="32"/>
          <w:szCs w:val="32"/>
        </w:rPr>
        <w:t>3808.3832</w:t>
      </w:r>
      <w:r>
        <w:rPr>
          <w:rFonts w:ascii="仿宋_GB2312" w:eastAsia="仿宋_GB2312" w:hAnsi="仿宋_GB2312" w:cs="仿宋_GB2312" w:hint="eastAsia"/>
          <w:sz w:val="32"/>
          <w:szCs w:val="32"/>
        </w:rPr>
        <w:t>万元，完成年初预算的</w:t>
      </w:r>
      <w:r>
        <w:rPr>
          <w:rFonts w:ascii="仿宋_GB2312" w:eastAsia="仿宋_GB2312" w:hAnsi="仿宋_GB2312" w:cs="仿宋_GB2312"/>
          <w:sz w:val="32"/>
          <w:szCs w:val="32"/>
        </w:rPr>
        <w:t>362.83 %</w:t>
      </w:r>
      <w:r>
        <w:rPr>
          <w:rFonts w:ascii="仿宋_GB2312" w:eastAsia="仿宋_GB2312" w:hAnsi="仿宋_GB2312" w:cs="仿宋_GB2312" w:hint="eastAsia"/>
          <w:sz w:val="32"/>
          <w:szCs w:val="32"/>
        </w:rPr>
        <w:t>。其中：</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（一）一般公共服务支出年初预算数为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万元，完成年初预算的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，主要原因是：无。</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（二）公共安全支出年初预算数为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万元，完成年初预算的</w:t>
      </w:r>
      <w:r>
        <w:rPr>
          <w:rFonts w:ascii="仿宋_GB2312" w:eastAsia="仿宋_GB2312" w:hAnsi="仿宋_GB2312" w:cs="仿宋_GB2312"/>
          <w:sz w:val="32"/>
          <w:szCs w:val="32"/>
        </w:rPr>
        <w:t>100 %</w:t>
      </w:r>
      <w:r>
        <w:rPr>
          <w:rFonts w:ascii="仿宋_GB2312" w:eastAsia="仿宋_GB2312" w:hAnsi="仿宋_GB2312" w:cs="仿宋_GB2312" w:hint="eastAsia"/>
          <w:sz w:val="32"/>
          <w:szCs w:val="32"/>
        </w:rPr>
        <w:t>，主要原因是：无。</w:t>
      </w:r>
    </w:p>
    <w:p w:rsidR="00891363" w:rsidRDefault="00891363">
      <w:pPr>
        <w:spacing w:line="600" w:lineRule="exact"/>
        <w:ind w:firstLine="630"/>
        <w:jc w:val="left"/>
        <w:rPr>
          <w:rFonts w:ascii="仿宋_GB2312" w:eastAsia="仿宋_GB2312" w:hAnsi="??"/>
          <w:sz w:val="32"/>
          <w:szCs w:val="32"/>
        </w:rPr>
      </w:pPr>
      <w:r>
        <w:rPr>
          <w:rFonts w:ascii="仿宋_GB2312" w:eastAsia="仿宋_GB2312" w:hAnsi="仿宋_GB2312" w:cs="仿宋_GB2312" w:hint="eastAsia"/>
          <w:sz w:val="32"/>
          <w:szCs w:val="32"/>
        </w:rPr>
        <w:t>（三）</w:t>
      </w:r>
      <w:r>
        <w:rPr>
          <w:rFonts w:ascii="仿宋_GB2312" w:eastAsia="仿宋_GB2312" w:hAnsi="宋体" w:cs="宋体" w:hint="eastAsia"/>
          <w:sz w:val="32"/>
          <w:szCs w:val="32"/>
        </w:rPr>
        <w:t>科学技术支出年初预算数为</w:t>
      </w:r>
      <w:r>
        <w:rPr>
          <w:rFonts w:ascii="仿宋_GB2312" w:eastAsia="仿宋_GB2312" w:hAnsi="??"/>
          <w:sz w:val="32"/>
          <w:szCs w:val="32"/>
        </w:rPr>
        <w:t>0</w:t>
      </w:r>
      <w:r>
        <w:rPr>
          <w:rFonts w:ascii="仿宋_GB2312" w:eastAsia="仿宋_GB2312" w:hAnsi="宋体" w:cs="宋体" w:hint="eastAsia"/>
          <w:sz w:val="32"/>
          <w:szCs w:val="32"/>
        </w:rPr>
        <w:t>万元，决算数为</w:t>
      </w:r>
      <w:r>
        <w:rPr>
          <w:rFonts w:ascii="仿宋_GB2312" w:eastAsia="仿宋_GB2312" w:hAnsi="??"/>
          <w:sz w:val="32"/>
          <w:szCs w:val="32"/>
        </w:rPr>
        <w:t>0</w:t>
      </w:r>
      <w:r>
        <w:rPr>
          <w:rFonts w:ascii="仿宋_GB2312" w:eastAsia="仿宋_GB2312" w:hAnsi="宋体" w:cs="宋体" w:hint="eastAsia"/>
          <w:sz w:val="32"/>
          <w:szCs w:val="32"/>
        </w:rPr>
        <w:t>万元，完成年初预算的</w:t>
      </w:r>
      <w:r>
        <w:rPr>
          <w:rFonts w:ascii="仿宋_GB2312" w:eastAsia="仿宋_GB2312" w:hAnsi="??"/>
          <w:sz w:val="32"/>
          <w:szCs w:val="32"/>
        </w:rPr>
        <w:t>100%</w:t>
      </w:r>
      <w:r>
        <w:rPr>
          <w:rFonts w:ascii="仿宋_GB2312" w:eastAsia="仿宋_GB2312" w:hAnsi="??" w:hint="eastAsia"/>
          <w:sz w:val="32"/>
          <w:szCs w:val="32"/>
        </w:rPr>
        <w:t>，</w:t>
      </w:r>
      <w:r>
        <w:rPr>
          <w:rFonts w:ascii="仿宋_GB2312" w:eastAsia="仿宋_GB2312" w:hAnsi="仿宋_GB2312" w:cs="仿宋_GB2312" w:hint="eastAsia"/>
          <w:sz w:val="32"/>
          <w:szCs w:val="32"/>
        </w:rPr>
        <w:t>主要原因是：无</w:t>
      </w:r>
    </w:p>
    <w:p w:rsidR="00891363" w:rsidRDefault="00891363">
      <w:pPr>
        <w:spacing w:line="600" w:lineRule="exact"/>
        <w:ind w:firstLine="630"/>
        <w:jc w:val="left"/>
        <w:rPr>
          <w:rFonts w:ascii="仿宋_GB2312" w:eastAsia="仿宋_GB2312" w:hAnsi="??"/>
          <w:sz w:val="32"/>
          <w:szCs w:val="32"/>
        </w:rPr>
      </w:pPr>
      <w:r>
        <w:rPr>
          <w:rFonts w:ascii="仿宋_GB2312" w:eastAsia="仿宋_GB2312" w:hAnsi="??" w:hint="eastAsia"/>
          <w:sz w:val="32"/>
          <w:szCs w:val="32"/>
        </w:rPr>
        <w:t>（四）社会保障和就业支出年</w:t>
      </w:r>
      <w:r>
        <w:rPr>
          <w:rFonts w:ascii="仿宋_GB2312" w:eastAsia="仿宋_GB2312" w:hAnsi="宋体" w:cs="宋体" w:hint="eastAsia"/>
          <w:sz w:val="32"/>
          <w:szCs w:val="32"/>
        </w:rPr>
        <w:t>初预算</w:t>
      </w:r>
      <w:r>
        <w:rPr>
          <w:rFonts w:ascii="仿宋_GB2312" w:eastAsia="仿宋_GB2312" w:hAnsi="宋体" w:cs="宋体" w:hint="eastAsia"/>
          <w:color w:val="000000"/>
          <w:sz w:val="32"/>
          <w:szCs w:val="32"/>
        </w:rPr>
        <w:t>数为</w:t>
      </w:r>
      <w:r>
        <w:rPr>
          <w:rFonts w:ascii="仿宋_GB2312" w:eastAsia="仿宋_GB2312" w:hAnsi="??"/>
          <w:color w:val="000000"/>
          <w:sz w:val="32"/>
          <w:szCs w:val="32"/>
        </w:rPr>
        <w:t>98.21</w:t>
      </w:r>
      <w:r>
        <w:rPr>
          <w:rFonts w:ascii="仿宋_GB2312" w:eastAsia="仿宋_GB2312" w:hAnsi="宋体" w:cs="宋体" w:hint="eastAsia"/>
          <w:color w:val="000000"/>
          <w:sz w:val="32"/>
          <w:szCs w:val="32"/>
        </w:rPr>
        <w:t>万元，决算数为</w:t>
      </w:r>
      <w:r>
        <w:rPr>
          <w:rFonts w:ascii="仿宋_GB2312" w:eastAsia="仿宋_GB2312" w:hAnsi="??"/>
          <w:color w:val="000000"/>
          <w:sz w:val="32"/>
          <w:szCs w:val="32"/>
        </w:rPr>
        <w:t>93.84</w:t>
      </w:r>
      <w:r>
        <w:rPr>
          <w:rFonts w:ascii="仿宋_GB2312" w:eastAsia="仿宋_GB2312" w:hAnsi="宋体" w:cs="宋体" w:hint="eastAsia"/>
          <w:color w:val="000000"/>
          <w:sz w:val="32"/>
          <w:szCs w:val="32"/>
        </w:rPr>
        <w:t>万元，完成年初预算的</w:t>
      </w:r>
      <w:r>
        <w:rPr>
          <w:rFonts w:ascii="仿宋_GB2312" w:eastAsia="仿宋_GB2312" w:hAnsi="??"/>
          <w:color w:val="000000"/>
          <w:sz w:val="32"/>
          <w:szCs w:val="32"/>
        </w:rPr>
        <w:t>95.55%</w:t>
      </w:r>
      <w:r>
        <w:rPr>
          <w:rFonts w:ascii="仿宋_GB2312" w:eastAsia="仿宋_GB2312" w:hAnsi="??" w:hint="eastAsia"/>
          <w:sz w:val="32"/>
          <w:szCs w:val="32"/>
        </w:rPr>
        <w:t>，</w:t>
      </w:r>
      <w:r>
        <w:rPr>
          <w:rFonts w:ascii="仿宋_GB2312" w:eastAsia="仿宋_GB2312" w:hAnsi="仿宋_GB2312" w:cs="仿宋_GB2312" w:hint="eastAsia"/>
          <w:sz w:val="32"/>
          <w:szCs w:val="32"/>
        </w:rPr>
        <w:t>主要原因是：人员退休减少</w:t>
      </w:r>
      <w:r>
        <w:rPr>
          <w:rFonts w:ascii="仿宋_GB2312" w:eastAsia="仿宋_GB2312" w:hAnsi="??" w:hint="eastAsia"/>
          <w:sz w:val="32"/>
          <w:szCs w:val="32"/>
        </w:rPr>
        <w:t>社会保障和就业</w:t>
      </w:r>
      <w:r>
        <w:rPr>
          <w:rFonts w:ascii="仿宋_GB2312" w:eastAsia="仿宋_GB2312" w:hAnsi="仿宋_GB2312" w:cs="仿宋_GB2312" w:hint="eastAsia"/>
          <w:sz w:val="32"/>
          <w:szCs w:val="32"/>
        </w:rPr>
        <w:t>支出。</w:t>
      </w:r>
    </w:p>
    <w:p w:rsidR="00891363" w:rsidRDefault="00891363">
      <w:pPr>
        <w:spacing w:line="600" w:lineRule="exact"/>
        <w:ind w:firstLine="630"/>
        <w:jc w:val="left"/>
        <w:rPr>
          <w:rFonts w:ascii="仿宋_GB2312" w:eastAsia="仿宋_GB2312" w:hAnsi="??"/>
          <w:sz w:val="32"/>
          <w:szCs w:val="32"/>
        </w:rPr>
      </w:pPr>
      <w:r>
        <w:rPr>
          <w:rFonts w:ascii="仿宋_GB2312" w:eastAsia="仿宋_GB2312" w:hAnsi="??" w:hint="eastAsia"/>
          <w:sz w:val="32"/>
          <w:szCs w:val="32"/>
        </w:rPr>
        <w:t>（五）医疗卫生与计划生育支出年</w:t>
      </w:r>
      <w:r>
        <w:rPr>
          <w:rFonts w:ascii="仿宋_GB2312" w:eastAsia="仿宋_GB2312" w:hAnsi="宋体" w:cs="宋体" w:hint="eastAsia"/>
          <w:sz w:val="32"/>
          <w:szCs w:val="32"/>
        </w:rPr>
        <w:t>初预算数为</w:t>
      </w:r>
      <w:r>
        <w:rPr>
          <w:rFonts w:ascii="仿宋_GB2312" w:eastAsia="仿宋_GB2312" w:hAnsi="??"/>
          <w:sz w:val="32"/>
          <w:szCs w:val="32"/>
        </w:rPr>
        <w:t>36.41</w:t>
      </w:r>
      <w:r>
        <w:rPr>
          <w:rFonts w:ascii="仿宋_GB2312" w:eastAsia="仿宋_GB2312" w:hAnsi="宋体" w:cs="宋体" w:hint="eastAsia"/>
          <w:sz w:val="32"/>
          <w:szCs w:val="32"/>
        </w:rPr>
        <w:t>万元，决算数为</w:t>
      </w:r>
      <w:r>
        <w:rPr>
          <w:rFonts w:ascii="仿宋_GB2312" w:eastAsia="仿宋_GB2312" w:hAnsi="??"/>
          <w:sz w:val="32"/>
          <w:szCs w:val="32"/>
        </w:rPr>
        <w:t>36.84</w:t>
      </w:r>
      <w:r>
        <w:rPr>
          <w:rFonts w:ascii="仿宋_GB2312" w:eastAsia="仿宋_GB2312" w:hAnsi="宋体" w:cs="宋体" w:hint="eastAsia"/>
          <w:sz w:val="32"/>
          <w:szCs w:val="32"/>
        </w:rPr>
        <w:t>万元，完成年初预算的</w:t>
      </w:r>
      <w:r>
        <w:rPr>
          <w:rFonts w:ascii="仿宋_GB2312" w:eastAsia="仿宋_GB2312" w:hAnsi="??"/>
          <w:sz w:val="32"/>
          <w:szCs w:val="32"/>
        </w:rPr>
        <w:t>101.18%</w:t>
      </w:r>
      <w:r>
        <w:rPr>
          <w:rFonts w:ascii="仿宋_GB2312" w:eastAsia="仿宋_GB2312" w:hAnsi="??" w:hint="eastAsia"/>
          <w:sz w:val="32"/>
          <w:szCs w:val="32"/>
        </w:rPr>
        <w:t>，</w:t>
      </w:r>
      <w:r>
        <w:rPr>
          <w:rFonts w:ascii="仿宋_GB2312" w:eastAsia="仿宋_GB2312" w:hAnsi="仿宋_GB2312" w:cs="仿宋_GB2312" w:hint="eastAsia"/>
          <w:sz w:val="32"/>
          <w:szCs w:val="32"/>
        </w:rPr>
        <w:t>主要原因是：招录了</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名学毕业生，医保金增加。</w:t>
      </w:r>
    </w:p>
    <w:p w:rsidR="00891363" w:rsidRDefault="00891363">
      <w:pPr>
        <w:spacing w:line="600" w:lineRule="exact"/>
        <w:ind w:firstLine="630"/>
        <w:jc w:val="left"/>
        <w:rPr>
          <w:rFonts w:ascii="仿宋_GB2312" w:eastAsia="仿宋_GB2312" w:hAnsi="??"/>
          <w:sz w:val="32"/>
          <w:szCs w:val="32"/>
        </w:rPr>
      </w:pPr>
      <w:r>
        <w:rPr>
          <w:rFonts w:ascii="仿宋_GB2312" w:eastAsia="仿宋_GB2312" w:hAnsi="??" w:hint="eastAsia"/>
          <w:sz w:val="32"/>
          <w:szCs w:val="32"/>
        </w:rPr>
        <w:t>（六）节能环保支出年初</w:t>
      </w:r>
      <w:r>
        <w:rPr>
          <w:rFonts w:ascii="仿宋_GB2312" w:eastAsia="仿宋_GB2312" w:hAnsi="宋体" w:cs="宋体" w:hint="eastAsia"/>
          <w:sz w:val="32"/>
          <w:szCs w:val="32"/>
        </w:rPr>
        <w:t>预算数为</w:t>
      </w:r>
      <w:r>
        <w:rPr>
          <w:rFonts w:ascii="仿宋_GB2312" w:eastAsia="仿宋_GB2312" w:hAnsi="宋体" w:cs="宋体"/>
          <w:sz w:val="32"/>
          <w:szCs w:val="32"/>
        </w:rPr>
        <w:t>0</w:t>
      </w:r>
      <w:r>
        <w:rPr>
          <w:rFonts w:ascii="仿宋_GB2312" w:eastAsia="仿宋_GB2312" w:hAnsi="宋体" w:cs="宋体" w:hint="eastAsia"/>
          <w:sz w:val="32"/>
          <w:szCs w:val="32"/>
        </w:rPr>
        <w:t>万元，决算数为</w:t>
      </w:r>
      <w:r>
        <w:rPr>
          <w:rFonts w:ascii="仿宋_GB2312" w:eastAsia="仿宋_GB2312" w:hAnsi="??"/>
          <w:sz w:val="32"/>
          <w:szCs w:val="32"/>
        </w:rPr>
        <w:t>0</w:t>
      </w:r>
      <w:r>
        <w:rPr>
          <w:rFonts w:ascii="仿宋_GB2312" w:eastAsia="仿宋_GB2312" w:hAnsi="宋体" w:cs="宋体" w:hint="eastAsia"/>
          <w:sz w:val="32"/>
          <w:szCs w:val="32"/>
        </w:rPr>
        <w:t>万元，完成年初预算的</w:t>
      </w:r>
      <w:r>
        <w:rPr>
          <w:rFonts w:ascii="仿宋_GB2312" w:eastAsia="仿宋_GB2312" w:hAnsi="宋体" w:cs="宋体"/>
          <w:sz w:val="32"/>
          <w:szCs w:val="32"/>
        </w:rPr>
        <w:t>100</w:t>
      </w:r>
      <w:r>
        <w:rPr>
          <w:rFonts w:ascii="仿宋_GB2312" w:eastAsia="仿宋_GB2312" w:hAnsi="??"/>
          <w:sz w:val="32"/>
          <w:szCs w:val="32"/>
        </w:rPr>
        <w:t>%</w:t>
      </w:r>
      <w:r>
        <w:rPr>
          <w:rFonts w:ascii="仿宋_GB2312" w:eastAsia="仿宋_GB2312" w:hAnsi="??" w:hint="eastAsia"/>
          <w:sz w:val="32"/>
          <w:szCs w:val="32"/>
        </w:rPr>
        <w:t>，</w:t>
      </w:r>
      <w:r>
        <w:rPr>
          <w:rFonts w:ascii="仿宋_GB2312" w:eastAsia="仿宋_GB2312" w:hAnsi="仿宋_GB2312" w:cs="仿宋_GB2312" w:hint="eastAsia"/>
          <w:sz w:val="32"/>
          <w:szCs w:val="32"/>
        </w:rPr>
        <w:t>主要原因是：无</w:t>
      </w:r>
    </w:p>
    <w:p w:rsidR="00891363" w:rsidRDefault="00891363" w:rsidP="00AA5EF1">
      <w:pPr>
        <w:spacing w:line="600" w:lineRule="exact"/>
        <w:ind w:firstLineChars="200" w:firstLine="31680"/>
        <w:jc w:val="left"/>
        <w:rPr>
          <w:rFonts w:ascii="仿宋_GB2312" w:eastAsia="仿宋_GB2312" w:hAnsi="仿宋_GB2312" w:cs="仿宋_GB2312"/>
          <w:sz w:val="32"/>
          <w:szCs w:val="32"/>
        </w:rPr>
      </w:pPr>
      <w:r>
        <w:rPr>
          <w:rFonts w:ascii="仿宋_GB2312" w:eastAsia="仿宋_GB2312" w:hAnsi="??" w:hint="eastAsia"/>
          <w:sz w:val="32"/>
          <w:szCs w:val="32"/>
        </w:rPr>
        <w:t>（七）城乡社区支出年</w:t>
      </w:r>
      <w:r>
        <w:rPr>
          <w:rFonts w:ascii="仿宋_GB2312" w:eastAsia="仿宋_GB2312" w:hAnsi="宋体" w:cs="宋体" w:hint="eastAsia"/>
          <w:sz w:val="32"/>
          <w:szCs w:val="32"/>
        </w:rPr>
        <w:t>初预算数为</w:t>
      </w:r>
      <w:r>
        <w:rPr>
          <w:rFonts w:ascii="仿宋_GB2312" w:eastAsia="仿宋_GB2312" w:hAnsi="??"/>
          <w:sz w:val="32"/>
          <w:szCs w:val="32"/>
        </w:rPr>
        <w:t>0</w:t>
      </w:r>
      <w:r>
        <w:rPr>
          <w:rFonts w:ascii="仿宋_GB2312" w:eastAsia="仿宋_GB2312" w:hAnsi="宋体" w:cs="宋体" w:hint="eastAsia"/>
          <w:sz w:val="32"/>
          <w:szCs w:val="32"/>
        </w:rPr>
        <w:t>万元，决算数为</w:t>
      </w:r>
      <w:r>
        <w:rPr>
          <w:rFonts w:ascii="仿宋_GB2312" w:eastAsia="仿宋_GB2312" w:hAnsi="??"/>
          <w:sz w:val="32"/>
          <w:szCs w:val="32"/>
        </w:rPr>
        <w:t>345.1</w:t>
      </w:r>
      <w:r>
        <w:rPr>
          <w:rFonts w:ascii="仿宋_GB2312" w:eastAsia="仿宋_GB2312" w:hAnsi="宋体" w:cs="宋体" w:hint="eastAsia"/>
          <w:sz w:val="32"/>
          <w:szCs w:val="32"/>
        </w:rPr>
        <w:t>万元，完成年初预算的</w:t>
      </w:r>
      <w:r>
        <w:rPr>
          <w:rFonts w:ascii="仿宋_GB2312" w:eastAsia="仿宋_GB2312" w:hAnsi="宋体" w:cs="宋体"/>
          <w:sz w:val="32"/>
          <w:szCs w:val="32"/>
        </w:rPr>
        <w:t>100</w:t>
      </w:r>
      <w:r>
        <w:rPr>
          <w:rFonts w:ascii="仿宋_GB2312" w:eastAsia="仿宋_GB2312" w:hAnsi="??"/>
          <w:sz w:val="32"/>
          <w:szCs w:val="32"/>
        </w:rPr>
        <w:t>%</w:t>
      </w:r>
      <w:r>
        <w:rPr>
          <w:rFonts w:ascii="仿宋_GB2312" w:eastAsia="仿宋_GB2312" w:hAnsi="??" w:hint="eastAsia"/>
          <w:sz w:val="32"/>
          <w:szCs w:val="32"/>
        </w:rPr>
        <w:t>，</w:t>
      </w:r>
      <w:r>
        <w:rPr>
          <w:rFonts w:ascii="仿宋_GB2312" w:eastAsia="仿宋_GB2312" w:hAnsi="仿宋_GB2312" w:cs="仿宋_GB2312" w:hint="eastAsia"/>
          <w:sz w:val="32"/>
          <w:szCs w:val="32"/>
        </w:rPr>
        <w:t>主要原因是：年初无</w:t>
      </w:r>
      <w:r>
        <w:rPr>
          <w:rFonts w:ascii="仿宋_GB2312" w:eastAsia="仿宋_GB2312" w:hAnsi="宋体" w:cs="宋体" w:hint="eastAsia"/>
          <w:sz w:val="32"/>
          <w:szCs w:val="32"/>
        </w:rPr>
        <w:t>预算，而工作中需要开支。</w:t>
      </w:r>
    </w:p>
    <w:p w:rsidR="00891363" w:rsidRDefault="00891363" w:rsidP="00AA5EF1">
      <w:pPr>
        <w:spacing w:line="600" w:lineRule="exact"/>
        <w:ind w:firstLineChars="200" w:firstLine="31680"/>
        <w:jc w:val="left"/>
        <w:rPr>
          <w:rFonts w:ascii="仿宋_GB2312" w:eastAsia="仿宋_GB2312" w:hAnsi="??"/>
          <w:sz w:val="32"/>
          <w:szCs w:val="32"/>
        </w:rPr>
      </w:pPr>
      <w:r>
        <w:rPr>
          <w:rFonts w:ascii="仿宋_GB2312" w:eastAsia="仿宋_GB2312" w:hAnsi="??" w:hint="eastAsia"/>
          <w:sz w:val="32"/>
          <w:szCs w:val="32"/>
        </w:rPr>
        <w:t>（八）农林水支出年</w:t>
      </w:r>
      <w:r>
        <w:rPr>
          <w:rFonts w:ascii="仿宋_GB2312" w:eastAsia="仿宋_GB2312" w:hAnsi="宋体" w:cs="宋体" w:hint="eastAsia"/>
          <w:sz w:val="32"/>
          <w:szCs w:val="32"/>
        </w:rPr>
        <w:t>初预算数为</w:t>
      </w:r>
      <w:r>
        <w:rPr>
          <w:rFonts w:ascii="仿宋_GB2312" w:eastAsia="仿宋_GB2312" w:hAnsi="??"/>
          <w:sz w:val="32"/>
          <w:szCs w:val="32"/>
        </w:rPr>
        <w:t>625.41</w:t>
      </w:r>
      <w:r>
        <w:rPr>
          <w:rFonts w:ascii="仿宋_GB2312" w:eastAsia="仿宋_GB2312" w:hAnsi="宋体" w:cs="宋体" w:hint="eastAsia"/>
          <w:sz w:val="32"/>
          <w:szCs w:val="32"/>
        </w:rPr>
        <w:t>万元，决算数为</w:t>
      </w:r>
      <w:r>
        <w:rPr>
          <w:rFonts w:ascii="仿宋_GB2312" w:eastAsia="仿宋_GB2312" w:hAnsi="??"/>
          <w:sz w:val="32"/>
          <w:szCs w:val="32"/>
        </w:rPr>
        <w:t>3271.28</w:t>
      </w:r>
      <w:r>
        <w:rPr>
          <w:rFonts w:ascii="仿宋_GB2312" w:eastAsia="仿宋_GB2312" w:hAnsi="宋体" w:cs="宋体" w:hint="eastAsia"/>
          <w:sz w:val="32"/>
          <w:szCs w:val="32"/>
        </w:rPr>
        <w:t>万元，完成年初预算的</w:t>
      </w:r>
      <w:r>
        <w:rPr>
          <w:rFonts w:ascii="仿宋_GB2312" w:eastAsia="仿宋_GB2312" w:hAnsi="宋体" w:cs="宋体"/>
          <w:sz w:val="32"/>
          <w:szCs w:val="32"/>
        </w:rPr>
        <w:t>523.6</w:t>
      </w:r>
      <w:r>
        <w:rPr>
          <w:rFonts w:ascii="仿宋_GB2312" w:eastAsia="仿宋_GB2312" w:hAnsi="??"/>
          <w:sz w:val="32"/>
          <w:szCs w:val="32"/>
        </w:rPr>
        <w:t>%</w:t>
      </w:r>
      <w:r>
        <w:rPr>
          <w:rFonts w:ascii="仿宋_GB2312" w:eastAsia="仿宋_GB2312" w:hAnsi="??" w:hint="eastAsia"/>
          <w:sz w:val="32"/>
          <w:szCs w:val="32"/>
        </w:rPr>
        <w:t>，</w:t>
      </w:r>
      <w:r>
        <w:rPr>
          <w:rFonts w:ascii="仿宋_GB2312" w:eastAsia="仿宋_GB2312" w:hAnsi="仿宋_GB2312" w:cs="仿宋_GB2312" w:hint="eastAsia"/>
          <w:sz w:val="32"/>
          <w:szCs w:val="32"/>
        </w:rPr>
        <w:t>主要原因是：年初无</w:t>
      </w:r>
      <w:r>
        <w:rPr>
          <w:rFonts w:ascii="仿宋_GB2312" w:eastAsia="仿宋_GB2312" w:hAnsi="宋体" w:cs="宋体" w:hint="eastAsia"/>
          <w:sz w:val="32"/>
          <w:szCs w:val="32"/>
        </w:rPr>
        <w:t>预算，而工作中需要开支。</w:t>
      </w:r>
    </w:p>
    <w:p w:rsidR="00891363" w:rsidRDefault="00891363" w:rsidP="00AA5EF1">
      <w:pPr>
        <w:spacing w:line="600" w:lineRule="exact"/>
        <w:ind w:firstLineChars="200" w:firstLine="31680"/>
        <w:jc w:val="left"/>
        <w:rPr>
          <w:rFonts w:ascii="仿宋_GB2312" w:eastAsia="仿宋_GB2312" w:hAnsi="??"/>
          <w:sz w:val="32"/>
          <w:szCs w:val="32"/>
        </w:rPr>
      </w:pPr>
      <w:r>
        <w:rPr>
          <w:rFonts w:ascii="仿宋_GB2312" w:eastAsia="仿宋_GB2312" w:hAnsi="??" w:hint="eastAsia"/>
          <w:sz w:val="32"/>
          <w:szCs w:val="32"/>
        </w:rPr>
        <w:t>（九）住房保障支出年</w:t>
      </w:r>
      <w:r>
        <w:rPr>
          <w:rFonts w:ascii="仿宋_GB2312" w:eastAsia="仿宋_GB2312" w:hAnsi="宋体" w:cs="宋体" w:hint="eastAsia"/>
          <w:sz w:val="32"/>
          <w:szCs w:val="32"/>
        </w:rPr>
        <w:t>初预算数为</w:t>
      </w:r>
      <w:r>
        <w:rPr>
          <w:rFonts w:ascii="仿宋_GB2312" w:eastAsia="仿宋_GB2312" w:hAnsi="??"/>
          <w:sz w:val="32"/>
          <w:szCs w:val="32"/>
        </w:rPr>
        <w:t>62.81</w:t>
      </w:r>
      <w:r>
        <w:rPr>
          <w:rFonts w:ascii="仿宋_GB2312" w:eastAsia="仿宋_GB2312" w:hAnsi="宋体" w:cs="宋体" w:hint="eastAsia"/>
          <w:sz w:val="32"/>
          <w:szCs w:val="32"/>
        </w:rPr>
        <w:t>万元，决算数为</w:t>
      </w:r>
      <w:r>
        <w:rPr>
          <w:rFonts w:ascii="仿宋_GB2312" w:eastAsia="仿宋_GB2312" w:hAnsi="??"/>
          <w:sz w:val="32"/>
          <w:szCs w:val="32"/>
        </w:rPr>
        <w:t>60.82</w:t>
      </w:r>
      <w:r>
        <w:rPr>
          <w:rFonts w:ascii="仿宋_GB2312" w:eastAsia="仿宋_GB2312" w:hAnsi="宋体" w:cs="宋体" w:hint="eastAsia"/>
          <w:sz w:val="32"/>
          <w:szCs w:val="32"/>
        </w:rPr>
        <w:t>万元，完成年初预算的</w:t>
      </w:r>
      <w:r>
        <w:rPr>
          <w:rFonts w:ascii="仿宋_GB2312" w:eastAsia="仿宋_GB2312" w:hAnsi="宋体" w:cs="宋体"/>
          <w:sz w:val="32"/>
          <w:szCs w:val="32"/>
        </w:rPr>
        <w:t>96.83</w:t>
      </w:r>
      <w:r>
        <w:rPr>
          <w:rFonts w:ascii="仿宋_GB2312" w:eastAsia="仿宋_GB2312" w:hAnsi="??"/>
          <w:sz w:val="32"/>
          <w:szCs w:val="32"/>
        </w:rPr>
        <w:t>%</w:t>
      </w:r>
      <w:r>
        <w:rPr>
          <w:rFonts w:ascii="仿宋_GB2312" w:eastAsia="仿宋_GB2312" w:hAnsi="??" w:hint="eastAsia"/>
          <w:sz w:val="32"/>
          <w:szCs w:val="32"/>
        </w:rPr>
        <w:t>，</w:t>
      </w:r>
      <w:r>
        <w:rPr>
          <w:rFonts w:ascii="仿宋_GB2312" w:eastAsia="仿宋_GB2312" w:hAnsi="仿宋_GB2312" w:cs="仿宋_GB2312" w:hint="eastAsia"/>
          <w:sz w:val="32"/>
          <w:szCs w:val="32"/>
        </w:rPr>
        <w:t>主要原因是：人员退休以及调离而减少实际开支。</w:t>
      </w:r>
    </w:p>
    <w:p w:rsidR="00891363" w:rsidRDefault="00891363" w:rsidP="00AA5EF1">
      <w:pPr>
        <w:spacing w:line="600" w:lineRule="exact"/>
        <w:ind w:firstLineChars="200" w:firstLine="31680"/>
        <w:jc w:val="left"/>
        <w:rPr>
          <w:rFonts w:ascii="仿宋_GB2312" w:eastAsia="仿宋_GB2312" w:hAnsi="??"/>
          <w:sz w:val="32"/>
          <w:szCs w:val="32"/>
        </w:rPr>
      </w:pPr>
      <w:r>
        <w:rPr>
          <w:rFonts w:ascii="仿宋_GB2312" w:eastAsia="仿宋_GB2312" w:hAnsi="??" w:hint="eastAsia"/>
          <w:sz w:val="32"/>
          <w:szCs w:val="32"/>
        </w:rPr>
        <w:t>（十）其他支出年</w:t>
      </w:r>
      <w:r>
        <w:rPr>
          <w:rFonts w:ascii="仿宋_GB2312" w:eastAsia="仿宋_GB2312" w:hAnsi="宋体" w:cs="宋体" w:hint="eastAsia"/>
          <w:sz w:val="32"/>
          <w:szCs w:val="32"/>
        </w:rPr>
        <w:t>初预算数为</w:t>
      </w:r>
      <w:r>
        <w:rPr>
          <w:rFonts w:ascii="仿宋_GB2312" w:eastAsia="仿宋_GB2312" w:hAnsi="??"/>
          <w:sz w:val="32"/>
          <w:szCs w:val="32"/>
        </w:rPr>
        <w:t>0</w:t>
      </w:r>
      <w:r>
        <w:rPr>
          <w:rFonts w:ascii="仿宋_GB2312" w:eastAsia="仿宋_GB2312" w:hAnsi="宋体" w:cs="宋体" w:hint="eastAsia"/>
          <w:sz w:val="32"/>
          <w:szCs w:val="32"/>
        </w:rPr>
        <w:t>万元，决算数为</w:t>
      </w:r>
      <w:r>
        <w:rPr>
          <w:rFonts w:ascii="仿宋_GB2312" w:eastAsia="仿宋_GB2312" w:hAnsi="??"/>
          <w:sz w:val="32"/>
          <w:szCs w:val="32"/>
        </w:rPr>
        <w:t>0.5</w:t>
      </w:r>
      <w:r>
        <w:rPr>
          <w:rFonts w:ascii="仿宋_GB2312" w:eastAsia="仿宋_GB2312" w:hAnsi="宋体" w:cs="宋体" w:hint="eastAsia"/>
          <w:sz w:val="32"/>
          <w:szCs w:val="32"/>
        </w:rPr>
        <w:t>万元，完成年初预算的</w:t>
      </w:r>
      <w:r>
        <w:rPr>
          <w:rFonts w:ascii="仿宋_GB2312" w:eastAsia="仿宋_GB2312" w:hAnsi="宋体" w:cs="宋体"/>
          <w:sz w:val="32"/>
          <w:szCs w:val="32"/>
        </w:rPr>
        <w:t>100</w:t>
      </w:r>
      <w:r>
        <w:rPr>
          <w:rFonts w:ascii="仿宋_GB2312" w:eastAsia="仿宋_GB2312" w:hAnsi="??"/>
          <w:sz w:val="32"/>
          <w:szCs w:val="32"/>
        </w:rPr>
        <w:t>%</w:t>
      </w:r>
      <w:r>
        <w:rPr>
          <w:rFonts w:ascii="仿宋_GB2312" w:eastAsia="仿宋_GB2312" w:hAnsi="仿宋_GB2312" w:cs="仿宋_GB2312" w:hint="eastAsia"/>
          <w:sz w:val="32"/>
          <w:szCs w:val="32"/>
        </w:rPr>
        <w:t>，主要原因是：</w:t>
      </w:r>
      <w:r>
        <w:rPr>
          <w:rFonts w:ascii="仿宋_GB2312" w:eastAsia="仿宋_GB2312" w:hAnsi="宋体" w:cs="宋体" w:hint="eastAsia"/>
          <w:sz w:val="32"/>
          <w:szCs w:val="32"/>
        </w:rPr>
        <w:t>年初无预算，而工作中实际需要发生。</w:t>
      </w:r>
    </w:p>
    <w:p w:rsidR="00891363" w:rsidRDefault="00891363">
      <w:pPr>
        <w:ind w:firstLine="585"/>
        <w:jc w:val="left"/>
        <w:rPr>
          <w:rFonts w:ascii="黑体" w:eastAsia="黑体" w:hAnsi="黑体"/>
          <w:sz w:val="32"/>
          <w:szCs w:val="32"/>
        </w:rPr>
      </w:pPr>
      <w:r>
        <w:rPr>
          <w:rFonts w:ascii="黑体" w:eastAsia="黑体" w:hAnsi="黑体" w:hint="eastAsia"/>
          <w:sz w:val="32"/>
          <w:szCs w:val="32"/>
        </w:rPr>
        <w:t>四、一般公共预算财政拨款基本支出决算情况说明</w:t>
      </w:r>
    </w:p>
    <w:p w:rsidR="00891363" w:rsidRDefault="00891363">
      <w:pPr>
        <w:ind w:firstLine="58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奉新县水务局部门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年度一般公共预算财政拨款基本支出</w:t>
      </w:r>
      <w:r>
        <w:rPr>
          <w:rFonts w:ascii="仿宋_GB2312" w:eastAsia="仿宋_GB2312" w:hAnsi="仿宋_GB2312" w:cs="仿宋_GB2312"/>
          <w:sz w:val="32"/>
          <w:szCs w:val="32"/>
        </w:rPr>
        <w:t xml:space="preserve"> 1450.78 </w:t>
      </w:r>
      <w:r>
        <w:rPr>
          <w:rFonts w:ascii="仿宋_GB2312" w:eastAsia="仿宋_GB2312" w:hAnsi="仿宋_GB2312" w:cs="仿宋_GB2312" w:hint="eastAsia"/>
          <w:sz w:val="32"/>
          <w:szCs w:val="32"/>
        </w:rPr>
        <w:t>万元，其中：</w:t>
      </w:r>
    </w:p>
    <w:p w:rsidR="00891363" w:rsidRDefault="00891363">
      <w:pPr>
        <w:ind w:firstLine="585"/>
        <w:jc w:val="left"/>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（一）工资福利支出</w:t>
      </w:r>
      <w:r>
        <w:rPr>
          <w:rFonts w:ascii="仿宋_GB2312" w:eastAsia="仿宋_GB2312" w:hAnsi="仿宋_GB2312" w:cs="仿宋_GB2312"/>
          <w:sz w:val="32"/>
          <w:szCs w:val="32"/>
        </w:rPr>
        <w:t xml:space="preserve"> 551.47</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w:t>
      </w:r>
      <w:r>
        <w:rPr>
          <w:rFonts w:ascii="仿宋_GB2312" w:eastAsia="仿宋_GB2312" w:hAnsi="仿宋_GB2312" w:cs="仿宋_GB2312"/>
          <w:sz w:val="32"/>
          <w:szCs w:val="32"/>
        </w:rPr>
        <w:t>139.18</w:t>
      </w:r>
      <w:r>
        <w:rPr>
          <w:rFonts w:ascii="仿宋_GB2312" w:eastAsia="仿宋_GB2312" w:hAnsi="仿宋_GB2312" w:cs="仿宋_GB2312" w:hint="eastAsia"/>
          <w:sz w:val="32"/>
          <w:szCs w:val="32"/>
        </w:rPr>
        <w:t>万元，增长</w:t>
      </w:r>
      <w:r>
        <w:rPr>
          <w:rFonts w:ascii="仿宋_GB2312" w:eastAsia="仿宋_GB2312" w:hAnsi="仿宋_GB2312" w:cs="仿宋_GB2312"/>
          <w:sz w:val="32"/>
          <w:szCs w:val="32"/>
        </w:rPr>
        <w:t>33.75 %</w:t>
      </w:r>
      <w:r>
        <w:rPr>
          <w:rFonts w:ascii="仿宋_GB2312" w:eastAsia="仿宋_GB2312" w:hAnsi="仿宋_GB2312" w:cs="仿宋_GB2312" w:hint="eastAsia"/>
          <w:sz w:val="32"/>
          <w:szCs w:val="32"/>
        </w:rPr>
        <w:t>，主要原因是：招录了大学毕业生、事业编制人员工资增加、同时增加了</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个月小水电管理中心人员工资。</w:t>
      </w:r>
    </w:p>
    <w:p w:rsidR="00891363" w:rsidRDefault="00891363">
      <w:pPr>
        <w:ind w:firstLine="58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（二）商品和服务支出</w:t>
      </w:r>
      <w:r>
        <w:rPr>
          <w:rFonts w:ascii="仿宋_GB2312" w:eastAsia="仿宋_GB2312" w:hAnsi="仿宋_GB2312" w:cs="仿宋_GB2312"/>
          <w:sz w:val="32"/>
          <w:szCs w:val="32"/>
        </w:rPr>
        <w:t>743.88</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76.16</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 xml:space="preserve"> 9.29 %</w:t>
      </w:r>
      <w:r>
        <w:rPr>
          <w:rFonts w:ascii="仿宋_GB2312" w:eastAsia="仿宋_GB2312" w:hAnsi="仿宋_GB2312" w:cs="仿宋_GB2312" w:hint="eastAsia"/>
          <w:sz w:val="32"/>
          <w:szCs w:val="32"/>
        </w:rPr>
        <w:t>，主要原因是：</w:t>
      </w:r>
      <w:r>
        <w:rPr>
          <w:rFonts w:ascii="仿宋_GB2312" w:eastAsia="仿宋_GB2312" w:hAnsi="??" w:hint="eastAsia"/>
          <w:sz w:val="32"/>
          <w:szCs w:val="32"/>
        </w:rPr>
        <w:t>严格执行了八项规定，同时提昌节约，控制各项开支</w:t>
      </w:r>
      <w:r>
        <w:rPr>
          <w:rFonts w:ascii="仿宋_GB2312" w:eastAsia="仿宋_GB2312" w:hAnsi="仿宋_GB2312" w:cs="仿宋_GB2312" w:hint="eastAsia"/>
          <w:sz w:val="32"/>
          <w:szCs w:val="32"/>
        </w:rPr>
        <w:t>。</w:t>
      </w:r>
    </w:p>
    <w:p w:rsidR="00891363" w:rsidRDefault="00891363">
      <w:pPr>
        <w:ind w:firstLine="58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（三）对个人和家庭补助支出</w:t>
      </w:r>
      <w:r>
        <w:rPr>
          <w:rFonts w:ascii="仿宋_GB2312" w:eastAsia="仿宋_GB2312" w:hAnsi="仿宋_GB2312" w:cs="仿宋_GB2312"/>
          <w:sz w:val="32"/>
          <w:szCs w:val="32"/>
        </w:rPr>
        <w:t>132.31</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年下降</w:t>
      </w:r>
      <w:r>
        <w:rPr>
          <w:rFonts w:ascii="仿宋_GB2312" w:eastAsia="仿宋_GB2312" w:hAnsi="仿宋_GB2312" w:cs="仿宋_GB2312"/>
          <w:sz w:val="32"/>
          <w:szCs w:val="32"/>
        </w:rPr>
        <w:t>68.18</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34.1 %</w:t>
      </w:r>
      <w:r>
        <w:rPr>
          <w:rFonts w:ascii="仿宋_GB2312" w:eastAsia="仿宋_GB2312" w:hAnsi="仿宋_GB2312" w:cs="仿宋_GB2312" w:hint="eastAsia"/>
          <w:sz w:val="32"/>
          <w:szCs w:val="32"/>
        </w:rPr>
        <w:t>，主要原因是：退休人员全部转入社保局发放退休费。</w:t>
      </w:r>
    </w:p>
    <w:p w:rsidR="00891363" w:rsidRDefault="00891363">
      <w:pPr>
        <w:ind w:firstLine="58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（四）其他资本性支出</w:t>
      </w:r>
      <w:r>
        <w:rPr>
          <w:rFonts w:ascii="仿宋_GB2312" w:eastAsia="仿宋_GB2312" w:hAnsi="仿宋_GB2312" w:cs="仿宋_GB2312"/>
          <w:sz w:val="32"/>
          <w:szCs w:val="32"/>
        </w:rPr>
        <w:t>23.22</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w:t>
      </w:r>
      <w:r>
        <w:rPr>
          <w:rFonts w:ascii="仿宋_GB2312" w:eastAsia="仿宋_GB2312" w:hAnsi="仿宋_GB2312" w:cs="仿宋_GB2312"/>
          <w:sz w:val="32"/>
          <w:szCs w:val="32"/>
        </w:rPr>
        <w:t xml:space="preserve">17.33 </w:t>
      </w:r>
      <w:r>
        <w:rPr>
          <w:rFonts w:ascii="仿宋_GB2312" w:eastAsia="仿宋_GB2312" w:hAnsi="仿宋_GB2312" w:cs="仿宋_GB2312" w:hint="eastAsia"/>
          <w:sz w:val="32"/>
          <w:szCs w:val="32"/>
        </w:rPr>
        <w:t>万元，增长</w:t>
      </w:r>
      <w:r>
        <w:rPr>
          <w:rFonts w:ascii="仿宋_GB2312" w:eastAsia="仿宋_GB2312" w:hAnsi="仿宋_GB2312" w:cs="仿宋_GB2312"/>
          <w:sz w:val="32"/>
          <w:szCs w:val="32"/>
        </w:rPr>
        <w:t>294 %</w:t>
      </w:r>
      <w:r>
        <w:rPr>
          <w:rFonts w:ascii="仿宋_GB2312" w:eastAsia="仿宋_GB2312" w:hAnsi="仿宋_GB2312" w:cs="仿宋_GB2312" w:hint="eastAsia"/>
          <w:sz w:val="32"/>
          <w:szCs w:val="32"/>
        </w:rPr>
        <w:t>，主要原因是：搬迁办公楼、购置办公设备。</w:t>
      </w:r>
    </w:p>
    <w:p w:rsidR="00891363" w:rsidRDefault="00891363">
      <w:pPr>
        <w:ind w:firstLine="630"/>
        <w:jc w:val="left"/>
        <w:rPr>
          <w:rFonts w:ascii="黑体" w:eastAsia="黑体" w:hAnsi="黑体"/>
          <w:sz w:val="32"/>
          <w:szCs w:val="32"/>
        </w:rPr>
      </w:pPr>
      <w:r>
        <w:rPr>
          <w:rFonts w:ascii="黑体" w:eastAsia="黑体" w:hAnsi="黑体" w:hint="eastAsia"/>
          <w:sz w:val="32"/>
          <w:szCs w:val="32"/>
        </w:rPr>
        <w:t>五、一般公共预算财政拨款“三公”经费支出决算情况说明</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年度一般公共预算财政拨款“三公”经费支出年初预算数为</w:t>
      </w:r>
      <w:r>
        <w:rPr>
          <w:rFonts w:ascii="仿宋_GB2312" w:eastAsia="仿宋_GB2312" w:hAnsi="仿宋_GB2312" w:cs="仿宋_GB2312"/>
          <w:sz w:val="32"/>
          <w:szCs w:val="32"/>
        </w:rPr>
        <w:t>42.02</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41.6</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99%</w:t>
      </w:r>
      <w:r>
        <w:rPr>
          <w:rFonts w:ascii="仿宋_GB2312" w:eastAsia="仿宋_GB2312" w:hAnsi="仿宋_GB2312" w:cs="仿宋_GB2312" w:hint="eastAsia"/>
          <w:sz w:val="32"/>
          <w:szCs w:val="32"/>
        </w:rPr>
        <w:t>，决算数较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8.93</w:t>
      </w:r>
      <w:r>
        <w:rPr>
          <w:rFonts w:ascii="仿宋_GB2312" w:eastAsia="仿宋_GB2312" w:hAnsi="仿宋_GB2312" w:cs="仿宋_GB2312" w:hint="eastAsia"/>
          <w:sz w:val="32"/>
          <w:szCs w:val="32"/>
        </w:rPr>
        <w:t>万元，下</w:t>
      </w:r>
      <w:r>
        <w:rPr>
          <w:rFonts w:ascii="仿宋_GB2312" w:eastAsia="仿宋_GB2312" w:hAnsi="仿宋_GB2312" w:cs="仿宋_GB2312"/>
          <w:sz w:val="32"/>
          <w:szCs w:val="32"/>
        </w:rPr>
        <w:t>17.67 %</w:t>
      </w:r>
      <w:r>
        <w:rPr>
          <w:rFonts w:ascii="仿宋_GB2312" w:eastAsia="仿宋_GB2312" w:hAnsi="仿宋_GB2312" w:cs="仿宋_GB2312" w:hint="eastAsia"/>
          <w:sz w:val="32"/>
          <w:szCs w:val="32"/>
        </w:rPr>
        <w:t>，其中：</w:t>
      </w:r>
    </w:p>
    <w:p w:rsidR="00891363" w:rsidRDefault="00891363">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（一）因公出国（境）支出年初预算数为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 xml:space="preserve"> 100%</w:t>
      </w:r>
      <w:r>
        <w:rPr>
          <w:rFonts w:ascii="仿宋_GB2312" w:eastAsia="仿宋_GB2312" w:hAnsi="仿宋_GB2312" w:cs="仿宋_GB2312" w:hint="eastAsia"/>
          <w:sz w:val="32"/>
          <w:szCs w:val="32"/>
        </w:rPr>
        <w:t>，决算数较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年增加（减少）</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万元，增长（下降）</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。主要原因是：无因公出国（境）。</w:t>
      </w:r>
    </w:p>
    <w:p w:rsidR="00891363" w:rsidRDefault="00891363" w:rsidP="00AA5EF1">
      <w:pPr>
        <w:ind w:firstLineChars="196" w:firstLine="316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（二）公务接待费支出年初预算数为</w:t>
      </w:r>
      <w:r>
        <w:rPr>
          <w:rFonts w:ascii="仿宋_GB2312" w:eastAsia="仿宋_GB2312" w:hAnsi="仿宋_GB2312" w:cs="仿宋_GB2312"/>
          <w:sz w:val="32"/>
          <w:szCs w:val="32"/>
        </w:rPr>
        <w:t>34.28</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34.25</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99.91%</w:t>
      </w:r>
      <w:r>
        <w:rPr>
          <w:rFonts w:ascii="仿宋_GB2312" w:eastAsia="仿宋_GB2312" w:hAnsi="仿宋_GB2312" w:cs="仿宋_GB2312" w:hint="eastAsia"/>
          <w:sz w:val="32"/>
          <w:szCs w:val="32"/>
        </w:rPr>
        <w:t>，决算数较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0.03</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0.08%</w:t>
      </w:r>
      <w:r>
        <w:rPr>
          <w:rFonts w:ascii="仿宋_GB2312" w:eastAsia="仿宋_GB2312" w:hAnsi="仿宋_GB2312" w:cs="仿宋_GB2312" w:hint="eastAsia"/>
          <w:sz w:val="32"/>
          <w:szCs w:val="32"/>
        </w:rPr>
        <w:t>。主要原因是：</w:t>
      </w:r>
      <w:r>
        <w:rPr>
          <w:rFonts w:ascii="仿宋_GB2312" w:eastAsia="仿宋_GB2312" w:hAnsi="??" w:hint="eastAsia"/>
          <w:sz w:val="32"/>
          <w:szCs w:val="32"/>
        </w:rPr>
        <w:t>严格执行了八项规定，控制了公务接待次数，使公务接待支出减少了</w:t>
      </w:r>
      <w:r>
        <w:rPr>
          <w:rFonts w:ascii="仿宋_GB2312" w:eastAsia="仿宋_GB2312" w:hAnsi="仿宋_GB2312" w:cs="仿宋_GB2312" w:hint="eastAsia"/>
          <w:sz w:val="32"/>
          <w:szCs w:val="32"/>
        </w:rPr>
        <w:t>。</w:t>
      </w:r>
    </w:p>
    <w:p w:rsidR="00891363" w:rsidRDefault="00891363">
      <w:pPr>
        <w:ind w:firstLine="630"/>
        <w:jc w:val="left"/>
        <w:rPr>
          <w:rFonts w:ascii="仿宋" w:eastAsia="仿宋" w:hAnsi="仿宋"/>
          <w:sz w:val="30"/>
          <w:szCs w:val="30"/>
        </w:rPr>
      </w:pPr>
      <w:r>
        <w:rPr>
          <w:rFonts w:ascii="仿宋_GB2312" w:eastAsia="仿宋_GB2312" w:hAnsi="仿宋_GB2312" w:cs="仿宋_GB2312" w:hint="eastAsia"/>
          <w:sz w:val="32"/>
          <w:szCs w:val="32"/>
        </w:rPr>
        <w:t>（三）公务用车购置及运行维护费支出</w:t>
      </w:r>
      <w:r>
        <w:rPr>
          <w:rFonts w:ascii="仿宋_GB2312" w:eastAsia="仿宋_GB2312" w:hAnsi="仿宋_GB2312" w:cs="仿宋_GB2312"/>
          <w:sz w:val="32"/>
          <w:szCs w:val="32"/>
        </w:rPr>
        <w:t>7.35</w:t>
      </w:r>
      <w:r>
        <w:rPr>
          <w:rFonts w:ascii="仿宋_GB2312" w:eastAsia="仿宋_GB2312" w:hAnsi="仿宋_GB2312" w:cs="仿宋_GB2312" w:hint="eastAsia"/>
          <w:sz w:val="32"/>
          <w:szCs w:val="32"/>
        </w:rPr>
        <w:t>万元，其中公务用车购置年初预算数为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100 %</w:t>
      </w:r>
      <w:r>
        <w:rPr>
          <w:rFonts w:ascii="仿宋_GB2312" w:eastAsia="仿宋_GB2312" w:hAnsi="仿宋_GB2312" w:cs="仿宋_GB2312" w:hint="eastAsia"/>
          <w:sz w:val="32"/>
          <w:szCs w:val="32"/>
        </w:rPr>
        <w:t>，决算数较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年增加（减少）</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万元，增长（下降）</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。主要原因是：无购置公务用车；公务用车运行维护费支出年初预算数为</w:t>
      </w:r>
      <w:r>
        <w:rPr>
          <w:rFonts w:ascii="仿宋_GB2312" w:eastAsia="仿宋_GB2312" w:hAnsi="仿宋_GB2312" w:cs="仿宋_GB2312"/>
          <w:sz w:val="32"/>
          <w:szCs w:val="32"/>
        </w:rPr>
        <w:t>7.74</w:t>
      </w:r>
      <w:r>
        <w:rPr>
          <w:rFonts w:ascii="仿宋_GB2312" w:eastAsia="仿宋_GB2312" w:hAnsi="仿宋_GB2312" w:cs="仿宋_GB2312" w:hint="eastAsia"/>
          <w:sz w:val="32"/>
          <w:szCs w:val="32"/>
        </w:rPr>
        <w:t>万元，决算数为</w:t>
      </w:r>
      <w:r>
        <w:rPr>
          <w:rFonts w:ascii="仿宋_GB2312" w:eastAsia="仿宋_GB2312" w:hAnsi="仿宋_GB2312" w:cs="仿宋_GB2312"/>
          <w:sz w:val="32"/>
          <w:szCs w:val="32"/>
        </w:rPr>
        <w:t>7.35</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94.96%</w:t>
      </w:r>
      <w:r>
        <w:rPr>
          <w:rFonts w:ascii="仿宋_GB2312" w:eastAsia="仿宋_GB2312" w:hAnsi="仿宋_GB2312" w:cs="仿宋_GB2312" w:hint="eastAsia"/>
          <w:sz w:val="32"/>
          <w:szCs w:val="32"/>
        </w:rPr>
        <w:t>，决算数较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16.78</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69.54%</w:t>
      </w:r>
      <w:r>
        <w:rPr>
          <w:rFonts w:ascii="仿宋_GB2312" w:eastAsia="仿宋_GB2312" w:hAnsi="仿宋_GB2312" w:cs="仿宋_GB2312" w:hint="eastAsia"/>
          <w:sz w:val="32"/>
          <w:szCs w:val="32"/>
        </w:rPr>
        <w:t>。主要原因是：</w:t>
      </w:r>
      <w:r>
        <w:rPr>
          <w:rFonts w:ascii="仿宋_GB2312" w:eastAsia="仿宋_GB2312" w:hAnsi="??" w:hint="eastAsia"/>
          <w:sz w:val="32"/>
          <w:szCs w:val="32"/>
        </w:rPr>
        <w:t>严格执行了八项规定，控制了公务用车次数，使公务用车运行维护费用减少了</w:t>
      </w:r>
      <w:r>
        <w:rPr>
          <w:rFonts w:ascii="仿宋_GB2312" w:eastAsia="仿宋_GB2312" w:hAnsi="仿宋_GB2312" w:cs="仿宋_GB2312" w:hint="eastAsia"/>
          <w:sz w:val="32"/>
          <w:szCs w:val="32"/>
        </w:rPr>
        <w:t>。</w:t>
      </w:r>
    </w:p>
    <w:p w:rsidR="00891363" w:rsidRDefault="00891363">
      <w:pPr>
        <w:ind w:firstLine="630"/>
        <w:jc w:val="left"/>
        <w:rPr>
          <w:rFonts w:ascii="黑体" w:eastAsia="黑体" w:hAnsi="黑体"/>
          <w:sz w:val="32"/>
          <w:szCs w:val="32"/>
        </w:rPr>
      </w:pPr>
      <w:r>
        <w:rPr>
          <w:rFonts w:ascii="黑体" w:eastAsia="黑体" w:hAnsi="黑体" w:hint="eastAsia"/>
          <w:sz w:val="32"/>
          <w:szCs w:val="32"/>
        </w:rPr>
        <w:t>六、机关运行经费支出情况说明</w:t>
      </w:r>
    </w:p>
    <w:p w:rsidR="00891363" w:rsidRDefault="00891363">
      <w:pPr>
        <w:spacing w:line="600" w:lineRule="exact"/>
        <w:ind w:firstLine="630"/>
        <w:jc w:val="left"/>
        <w:rPr>
          <w:rFonts w:ascii="仿宋_GB2312" w:eastAsia="仿宋_GB2312" w:hAnsi="??"/>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年度机关运行经费支出</w:t>
      </w:r>
      <w:r>
        <w:rPr>
          <w:rFonts w:ascii="仿宋_GB2312" w:eastAsia="仿宋_GB2312" w:hAnsi="仿宋_GB2312" w:cs="仿宋_GB2312"/>
          <w:sz w:val="32"/>
          <w:szCs w:val="32"/>
        </w:rPr>
        <w:t xml:space="preserve">743.88 </w:t>
      </w:r>
      <w:r>
        <w:rPr>
          <w:rFonts w:ascii="仿宋_GB2312" w:eastAsia="仿宋_GB2312" w:hAnsi="仿宋_GB2312" w:cs="仿宋_GB2312" w:hint="eastAsia"/>
          <w:sz w:val="32"/>
          <w:szCs w:val="32"/>
        </w:rPr>
        <w:t>万元，较</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年减少</w:t>
      </w:r>
      <w:r>
        <w:rPr>
          <w:rFonts w:ascii="仿宋_GB2312" w:eastAsia="仿宋_GB2312" w:hAnsi="仿宋_GB2312" w:cs="仿宋_GB2312"/>
          <w:sz w:val="32"/>
          <w:szCs w:val="32"/>
        </w:rPr>
        <w:t>76.16</w:t>
      </w:r>
      <w:r>
        <w:rPr>
          <w:rFonts w:ascii="仿宋_GB2312" w:eastAsia="仿宋_GB2312" w:hAnsi="仿宋_GB2312" w:cs="仿宋_GB2312" w:hint="eastAsia"/>
          <w:sz w:val="32"/>
          <w:szCs w:val="32"/>
        </w:rPr>
        <w:t>万元，下降</w:t>
      </w:r>
      <w:r>
        <w:rPr>
          <w:rFonts w:ascii="仿宋_GB2312" w:eastAsia="仿宋_GB2312" w:hAnsi="仿宋_GB2312" w:cs="仿宋_GB2312"/>
          <w:sz w:val="32"/>
          <w:szCs w:val="32"/>
        </w:rPr>
        <w:t>9.16%</w:t>
      </w:r>
      <w:r>
        <w:rPr>
          <w:rFonts w:ascii="仿宋_GB2312" w:eastAsia="仿宋_GB2312" w:hAnsi="仿宋_GB2312" w:cs="仿宋_GB2312" w:hint="eastAsia"/>
          <w:sz w:val="32"/>
          <w:szCs w:val="32"/>
        </w:rPr>
        <w:t>，主要原因是：</w:t>
      </w:r>
      <w:r>
        <w:rPr>
          <w:rFonts w:ascii="仿宋_GB2312" w:eastAsia="仿宋_GB2312" w:hAnsi="??" w:hint="eastAsia"/>
          <w:sz w:val="32"/>
          <w:szCs w:val="32"/>
        </w:rPr>
        <w:t>严格执行了八项规定，同时提昌节约，控制各项开，办公费用</w:t>
      </w:r>
      <w:r>
        <w:rPr>
          <w:rFonts w:ascii="仿宋_GB2312" w:eastAsia="仿宋_GB2312" w:hAnsi="??"/>
          <w:sz w:val="32"/>
          <w:szCs w:val="32"/>
        </w:rPr>
        <w:t>8.08</w:t>
      </w:r>
      <w:r>
        <w:rPr>
          <w:rFonts w:ascii="仿宋_GB2312" w:eastAsia="仿宋_GB2312" w:hAnsi="??" w:hint="eastAsia"/>
          <w:sz w:val="32"/>
          <w:szCs w:val="32"/>
        </w:rPr>
        <w:t>万元、印刷费</w:t>
      </w:r>
      <w:r>
        <w:rPr>
          <w:rFonts w:ascii="仿宋_GB2312" w:eastAsia="仿宋_GB2312" w:hAnsi="??"/>
          <w:sz w:val="32"/>
          <w:szCs w:val="32"/>
        </w:rPr>
        <w:t>5.71</w:t>
      </w:r>
      <w:r>
        <w:rPr>
          <w:rFonts w:ascii="仿宋_GB2312" w:eastAsia="仿宋_GB2312" w:hAnsi="宋体" w:cs="宋体" w:hint="eastAsia"/>
          <w:sz w:val="32"/>
          <w:szCs w:val="32"/>
        </w:rPr>
        <w:t>万元、水费</w:t>
      </w:r>
      <w:r>
        <w:rPr>
          <w:rFonts w:ascii="仿宋_GB2312" w:eastAsia="仿宋_GB2312" w:hAnsi="宋体" w:cs="宋体"/>
          <w:sz w:val="32"/>
          <w:szCs w:val="32"/>
        </w:rPr>
        <w:t>0.6</w:t>
      </w:r>
      <w:r>
        <w:rPr>
          <w:rFonts w:ascii="仿宋_GB2312" w:eastAsia="仿宋_GB2312" w:hAnsi="宋体" w:cs="宋体" w:hint="eastAsia"/>
          <w:sz w:val="32"/>
          <w:szCs w:val="32"/>
        </w:rPr>
        <w:t>万元、电费</w:t>
      </w:r>
      <w:r>
        <w:rPr>
          <w:rFonts w:ascii="仿宋_GB2312" w:eastAsia="仿宋_GB2312" w:hAnsi="宋体" w:cs="宋体"/>
          <w:sz w:val="32"/>
          <w:szCs w:val="32"/>
        </w:rPr>
        <w:t>4.2</w:t>
      </w:r>
      <w:r>
        <w:rPr>
          <w:rFonts w:ascii="仿宋_GB2312" w:eastAsia="仿宋_GB2312" w:hAnsi="宋体" w:cs="宋体" w:hint="eastAsia"/>
          <w:sz w:val="32"/>
          <w:szCs w:val="32"/>
        </w:rPr>
        <w:t>万元、邮电费</w:t>
      </w:r>
      <w:r>
        <w:rPr>
          <w:rFonts w:ascii="仿宋_GB2312" w:eastAsia="仿宋_GB2312" w:hAnsi="宋体" w:cs="宋体"/>
          <w:sz w:val="32"/>
          <w:szCs w:val="32"/>
        </w:rPr>
        <w:t>0.75</w:t>
      </w:r>
      <w:r>
        <w:rPr>
          <w:rFonts w:ascii="仿宋_GB2312" w:eastAsia="仿宋_GB2312" w:hAnsi="宋体" w:cs="宋体" w:hint="eastAsia"/>
          <w:sz w:val="32"/>
          <w:szCs w:val="32"/>
        </w:rPr>
        <w:t>万元、差旅费</w:t>
      </w:r>
      <w:r>
        <w:rPr>
          <w:rFonts w:ascii="仿宋_GB2312" w:eastAsia="仿宋_GB2312" w:hAnsi="宋体" w:cs="宋体"/>
          <w:sz w:val="32"/>
          <w:szCs w:val="32"/>
        </w:rPr>
        <w:t>5.33</w:t>
      </w:r>
      <w:r>
        <w:rPr>
          <w:rFonts w:ascii="仿宋_GB2312" w:eastAsia="仿宋_GB2312" w:hAnsi="宋体" w:cs="宋体" w:hint="eastAsia"/>
          <w:sz w:val="32"/>
          <w:szCs w:val="32"/>
        </w:rPr>
        <w:t>万元、会议费</w:t>
      </w:r>
      <w:r>
        <w:rPr>
          <w:rFonts w:ascii="仿宋_GB2312" w:eastAsia="仿宋_GB2312" w:hAnsi="宋体" w:cs="宋体"/>
          <w:sz w:val="32"/>
          <w:szCs w:val="32"/>
        </w:rPr>
        <w:t>1.2</w:t>
      </w:r>
      <w:r>
        <w:rPr>
          <w:rFonts w:ascii="仿宋_GB2312" w:eastAsia="仿宋_GB2312" w:hAnsi="宋体" w:cs="宋体" w:hint="eastAsia"/>
          <w:sz w:val="32"/>
          <w:szCs w:val="32"/>
        </w:rPr>
        <w:t>万元、培训费</w:t>
      </w:r>
      <w:r>
        <w:rPr>
          <w:rFonts w:ascii="仿宋_GB2312" w:eastAsia="仿宋_GB2312" w:hAnsi="宋体" w:cs="宋体"/>
          <w:sz w:val="32"/>
          <w:szCs w:val="32"/>
        </w:rPr>
        <w:t>1.2</w:t>
      </w:r>
      <w:r>
        <w:rPr>
          <w:rFonts w:ascii="仿宋_GB2312" w:eastAsia="仿宋_GB2312" w:hAnsi="宋体" w:cs="宋体" w:hint="eastAsia"/>
          <w:sz w:val="32"/>
          <w:szCs w:val="32"/>
        </w:rPr>
        <w:t>万元、公务接待费</w:t>
      </w:r>
      <w:r>
        <w:rPr>
          <w:rFonts w:ascii="仿宋_GB2312" w:eastAsia="仿宋_GB2312" w:hAnsi="宋体" w:cs="宋体"/>
          <w:sz w:val="32"/>
          <w:szCs w:val="32"/>
        </w:rPr>
        <w:t>34.25</w:t>
      </w:r>
      <w:r>
        <w:rPr>
          <w:rFonts w:ascii="仿宋_GB2312" w:eastAsia="仿宋_GB2312" w:hAnsi="宋体" w:cs="宋体" w:hint="eastAsia"/>
          <w:sz w:val="32"/>
          <w:szCs w:val="32"/>
        </w:rPr>
        <w:t>万元、工会经费</w:t>
      </w:r>
      <w:r>
        <w:rPr>
          <w:rFonts w:ascii="仿宋_GB2312" w:eastAsia="仿宋_GB2312" w:hAnsi="宋体" w:cs="宋体"/>
          <w:sz w:val="32"/>
          <w:szCs w:val="32"/>
        </w:rPr>
        <w:t>9.25</w:t>
      </w:r>
      <w:r>
        <w:rPr>
          <w:rFonts w:ascii="仿宋_GB2312" w:eastAsia="仿宋_GB2312" w:hAnsi="宋体" w:cs="宋体" w:hint="eastAsia"/>
          <w:sz w:val="32"/>
          <w:szCs w:val="32"/>
        </w:rPr>
        <w:t>万元、福利费</w:t>
      </w:r>
      <w:r>
        <w:rPr>
          <w:rFonts w:ascii="仿宋_GB2312" w:eastAsia="仿宋_GB2312" w:hAnsi="宋体" w:cs="宋体"/>
          <w:sz w:val="32"/>
          <w:szCs w:val="32"/>
        </w:rPr>
        <w:t>4.79</w:t>
      </w:r>
      <w:r>
        <w:rPr>
          <w:rFonts w:ascii="仿宋_GB2312" w:eastAsia="仿宋_GB2312" w:hAnsi="宋体" w:cs="宋体" w:hint="eastAsia"/>
          <w:sz w:val="32"/>
          <w:szCs w:val="32"/>
        </w:rPr>
        <w:t>万元、公务用车运行费用</w:t>
      </w:r>
      <w:r>
        <w:rPr>
          <w:rFonts w:ascii="仿宋_GB2312" w:eastAsia="仿宋_GB2312" w:hAnsi="宋体" w:cs="宋体"/>
          <w:sz w:val="32"/>
          <w:szCs w:val="32"/>
        </w:rPr>
        <w:t>7.35</w:t>
      </w:r>
      <w:r>
        <w:rPr>
          <w:rFonts w:ascii="仿宋_GB2312" w:eastAsia="仿宋_GB2312" w:hAnsi="宋体" w:cs="宋体" w:hint="eastAsia"/>
          <w:sz w:val="32"/>
          <w:szCs w:val="32"/>
        </w:rPr>
        <w:t>万、其他交通费用</w:t>
      </w:r>
      <w:r>
        <w:rPr>
          <w:rFonts w:ascii="仿宋_GB2312" w:eastAsia="仿宋_GB2312" w:hAnsi="宋体" w:cs="宋体"/>
          <w:sz w:val="32"/>
          <w:szCs w:val="32"/>
        </w:rPr>
        <w:t>13.24</w:t>
      </w:r>
      <w:r>
        <w:rPr>
          <w:rFonts w:ascii="仿宋_GB2312" w:eastAsia="仿宋_GB2312" w:hAnsi="宋体" w:cs="宋体" w:hint="eastAsia"/>
          <w:sz w:val="32"/>
          <w:szCs w:val="32"/>
        </w:rPr>
        <w:t>万元、维修费</w:t>
      </w:r>
      <w:r>
        <w:rPr>
          <w:rFonts w:ascii="仿宋_GB2312" w:eastAsia="仿宋_GB2312" w:hAnsi="宋体" w:cs="宋体"/>
          <w:sz w:val="32"/>
          <w:szCs w:val="32"/>
        </w:rPr>
        <w:t>446.7</w:t>
      </w:r>
      <w:r>
        <w:rPr>
          <w:rFonts w:ascii="仿宋_GB2312" w:eastAsia="仿宋_GB2312" w:hAnsi="宋体" w:cs="宋体" w:hint="eastAsia"/>
          <w:sz w:val="32"/>
          <w:szCs w:val="32"/>
        </w:rPr>
        <w:t>万元、其他商品服务支出</w:t>
      </w:r>
      <w:r>
        <w:rPr>
          <w:rFonts w:ascii="仿宋_GB2312" w:eastAsia="仿宋_GB2312" w:hAnsi="宋体" w:cs="宋体"/>
          <w:sz w:val="32"/>
          <w:szCs w:val="32"/>
        </w:rPr>
        <w:t>201.24</w:t>
      </w:r>
      <w:r>
        <w:rPr>
          <w:rFonts w:ascii="仿宋_GB2312" w:eastAsia="仿宋_GB2312" w:hAnsi="宋体" w:cs="宋体" w:hint="eastAsia"/>
          <w:sz w:val="32"/>
          <w:szCs w:val="32"/>
        </w:rPr>
        <w:t>万元。</w:t>
      </w:r>
    </w:p>
    <w:p w:rsidR="00891363" w:rsidRDefault="00891363">
      <w:pPr>
        <w:ind w:firstLine="630"/>
        <w:jc w:val="left"/>
        <w:rPr>
          <w:rFonts w:ascii="黑体" w:eastAsia="黑体" w:hAnsi="黑体"/>
          <w:sz w:val="32"/>
          <w:szCs w:val="32"/>
        </w:rPr>
      </w:pPr>
      <w:r>
        <w:rPr>
          <w:rFonts w:ascii="黑体" w:eastAsia="黑体" w:hAnsi="黑体" w:hint="eastAsia"/>
          <w:sz w:val="32"/>
          <w:szCs w:val="32"/>
        </w:rPr>
        <w:t>七、政府采购支出情况说明</w:t>
      </w:r>
    </w:p>
    <w:p w:rsidR="00891363" w:rsidRDefault="00891363">
      <w:pPr>
        <w:pStyle w:val="p0"/>
        <w:spacing w:line="600" w:lineRule="atLeast"/>
        <w:ind w:firstLine="600"/>
        <w:rPr>
          <w:rFonts w:ascii="仿宋_GB2312" w:eastAsia="仿宋_GB2312" w:hAnsi="仿宋_GB2312" w:cs="仿宋_GB2312"/>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年度政府采购支出总额</w:t>
      </w:r>
      <w:r>
        <w:rPr>
          <w:rFonts w:ascii="仿宋_GB2312" w:eastAsia="仿宋_GB2312" w:hAnsi="仿宋_GB2312" w:cs="仿宋_GB2312"/>
          <w:sz w:val="32"/>
          <w:szCs w:val="32"/>
        </w:rPr>
        <w:t>23.22</w:t>
      </w:r>
      <w:r>
        <w:rPr>
          <w:rFonts w:ascii="仿宋_GB2312" w:eastAsia="仿宋_GB2312" w:hAnsi="仿宋_GB2312" w:cs="仿宋_GB2312" w:hint="eastAsia"/>
          <w:sz w:val="32"/>
          <w:szCs w:val="32"/>
        </w:rPr>
        <w:t>万元，其中：政府采购货物支出</w:t>
      </w:r>
      <w:r>
        <w:rPr>
          <w:rFonts w:ascii="仿宋_GB2312" w:eastAsia="仿宋_GB2312" w:hAnsi="仿宋_GB2312" w:cs="仿宋_GB2312"/>
          <w:sz w:val="32"/>
          <w:szCs w:val="32"/>
        </w:rPr>
        <w:t>23.22</w:t>
      </w:r>
      <w:r>
        <w:rPr>
          <w:rFonts w:ascii="仿宋_GB2312" w:eastAsia="仿宋_GB2312" w:hAnsi="仿宋_GB2312" w:cs="仿宋_GB2312" w:hint="eastAsia"/>
          <w:sz w:val="32"/>
          <w:szCs w:val="32"/>
        </w:rPr>
        <w:t>万元、政府采购工程支出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万元、政府采购服务支出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万元。授予中小企业合同金额</w:t>
      </w:r>
      <w:r>
        <w:rPr>
          <w:rFonts w:ascii="仿宋_GB2312" w:eastAsia="仿宋_GB2312" w:hAnsi="仿宋_GB2312" w:cs="仿宋_GB2312"/>
          <w:sz w:val="32"/>
          <w:szCs w:val="32"/>
        </w:rPr>
        <w:t>23.22</w:t>
      </w:r>
      <w:r>
        <w:rPr>
          <w:rFonts w:ascii="仿宋_GB2312" w:eastAsia="仿宋_GB2312" w:hAnsi="仿宋_GB2312" w:cs="仿宋_GB2312" w:hint="eastAsia"/>
          <w:sz w:val="32"/>
          <w:szCs w:val="32"/>
        </w:rPr>
        <w:t>万元，占政府采购支出总额的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，其中：授予小微企业合同金额</w:t>
      </w:r>
      <w:r>
        <w:rPr>
          <w:rFonts w:ascii="仿宋_GB2312" w:eastAsia="仿宋_GB2312" w:hAnsi="仿宋_GB2312" w:cs="仿宋_GB2312"/>
          <w:sz w:val="32"/>
          <w:szCs w:val="32"/>
        </w:rPr>
        <w:t xml:space="preserve"> 23.22</w:t>
      </w:r>
      <w:r>
        <w:rPr>
          <w:rFonts w:ascii="仿宋_GB2312" w:eastAsia="仿宋_GB2312" w:hAnsi="仿宋_GB2312" w:cs="仿宋_GB2312" w:hint="eastAsia"/>
          <w:sz w:val="32"/>
          <w:szCs w:val="32"/>
        </w:rPr>
        <w:t>万元，占政府采购支出总额的</w:t>
      </w:r>
      <w:r>
        <w:rPr>
          <w:rFonts w:ascii="仿宋_GB2312" w:eastAsia="仿宋_GB2312" w:hAnsi="仿宋_GB2312" w:cs="仿宋_GB2312"/>
          <w:sz w:val="32"/>
          <w:szCs w:val="32"/>
        </w:rPr>
        <w:t>100 %</w:t>
      </w:r>
      <w:r>
        <w:rPr>
          <w:rFonts w:ascii="仿宋_GB2312" w:eastAsia="仿宋_GB2312" w:hAnsi="仿宋_GB2312" w:cs="仿宋_GB2312" w:hint="eastAsia"/>
          <w:sz w:val="32"/>
          <w:szCs w:val="32"/>
        </w:rPr>
        <w:t>。</w:t>
      </w:r>
    </w:p>
    <w:p w:rsidR="00891363" w:rsidRDefault="00891363">
      <w:pPr>
        <w:ind w:firstLine="630"/>
        <w:jc w:val="left"/>
        <w:rPr>
          <w:rFonts w:ascii="黑体" w:eastAsia="黑体" w:hAnsi="黑体"/>
          <w:sz w:val="32"/>
          <w:szCs w:val="32"/>
        </w:rPr>
      </w:pPr>
      <w:r>
        <w:rPr>
          <w:rFonts w:ascii="黑体" w:eastAsia="黑体" w:hAnsi="黑体" w:hint="eastAsia"/>
          <w:sz w:val="32"/>
          <w:szCs w:val="32"/>
        </w:rPr>
        <w:t>八、预算绩效情况说明</w:t>
      </w:r>
    </w:p>
    <w:p w:rsidR="00891363" w:rsidRDefault="00891363">
      <w:pPr>
        <w:autoSpaceDE w:val="0"/>
        <w:autoSpaceDN w:val="0"/>
        <w:adjustRightInd w:val="0"/>
        <w:spacing w:line="360" w:lineRule="auto"/>
        <w:jc w:val="left"/>
        <w:rPr>
          <w:rFonts w:ascii="仿宋_GB2312" w:eastAsia="仿宋_GB2312" w:hAnsi="仿宋_GB2312" w:cs="仿宋_GB2312"/>
          <w:kern w:val="0"/>
          <w:sz w:val="32"/>
          <w:szCs w:val="32"/>
        </w:rPr>
      </w:pPr>
      <w:r>
        <w:rPr>
          <w:rFonts w:ascii="仿宋" w:eastAsia="仿宋" w:hAnsi="仿宋" w:cs="仿宋_GB2312"/>
          <w:kern w:val="0"/>
          <w:sz w:val="30"/>
          <w:szCs w:val="30"/>
        </w:rPr>
        <w:t xml:space="preserve">   </w:t>
      </w:r>
      <w:r>
        <w:rPr>
          <w:rFonts w:ascii="仿宋_GB2312" w:eastAsia="仿宋_GB2312" w:hAnsi="仿宋_GB2312" w:cs="仿宋_GB2312" w:hint="eastAsia"/>
          <w:kern w:val="0"/>
          <w:sz w:val="32"/>
          <w:szCs w:val="32"/>
        </w:rPr>
        <w:t>（一）绩效管理工作开展情况。</w:t>
      </w:r>
    </w:p>
    <w:p w:rsidR="00891363" w:rsidRDefault="00891363" w:rsidP="00AA5EF1">
      <w:pPr>
        <w:autoSpaceDE w:val="0"/>
        <w:autoSpaceDN w:val="0"/>
        <w:adjustRightInd w:val="0"/>
        <w:spacing w:line="360" w:lineRule="auto"/>
        <w:ind w:firstLineChars="200" w:firstLine="3168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根据财政预算管理要求，我部门组织对</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年度一般公共预算项目支出开展绩效自评。自评项目</w:t>
      </w:r>
      <w:r>
        <w:rPr>
          <w:rFonts w:ascii="仿宋_GB2312" w:eastAsia="仿宋_GB2312" w:hAnsi="仿宋_GB2312" w:cs="仿宋_GB2312"/>
          <w:kern w:val="0"/>
          <w:sz w:val="32"/>
          <w:szCs w:val="32"/>
        </w:rPr>
        <w:t>4</w:t>
      </w:r>
      <w:r>
        <w:rPr>
          <w:rFonts w:ascii="仿宋_GB2312" w:eastAsia="仿宋_GB2312" w:hAnsi="仿宋_GB2312" w:cs="仿宋_GB2312" w:hint="eastAsia"/>
          <w:kern w:val="0"/>
          <w:sz w:val="32"/>
          <w:szCs w:val="32"/>
        </w:rPr>
        <w:t>个，共涉及</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个一般公共预算支出</w:t>
      </w:r>
      <w:r>
        <w:rPr>
          <w:rFonts w:ascii="仿宋_GB2312" w:eastAsia="仿宋_GB2312" w:hAnsi="仿宋_GB2312" w:cs="仿宋_GB2312"/>
          <w:kern w:val="0"/>
          <w:sz w:val="32"/>
          <w:szCs w:val="32"/>
        </w:rPr>
        <w:t>3463.28</w:t>
      </w:r>
      <w:r>
        <w:rPr>
          <w:rFonts w:ascii="仿宋_GB2312" w:eastAsia="仿宋_GB2312" w:hAnsi="仿宋_GB2312" w:cs="仿宋_GB2312" w:hint="eastAsia"/>
          <w:kern w:val="0"/>
          <w:sz w:val="32"/>
          <w:szCs w:val="32"/>
        </w:rPr>
        <w:t>万元，政府性基金预算支出</w:t>
      </w:r>
      <w:r>
        <w:rPr>
          <w:rFonts w:ascii="仿宋_GB2312" w:eastAsia="仿宋_GB2312" w:hAnsi="仿宋_GB2312" w:cs="仿宋_GB2312"/>
          <w:kern w:val="0"/>
          <w:sz w:val="32"/>
          <w:szCs w:val="32"/>
        </w:rPr>
        <w:t>345.1</w:t>
      </w:r>
      <w:r>
        <w:rPr>
          <w:rFonts w:ascii="仿宋_GB2312" w:eastAsia="仿宋_GB2312" w:hAnsi="仿宋_GB2312" w:cs="仿宋_GB2312" w:hint="eastAsia"/>
          <w:kern w:val="0"/>
          <w:sz w:val="32"/>
          <w:szCs w:val="32"/>
        </w:rPr>
        <w:t>万元，自评覆盖率达到</w:t>
      </w:r>
      <w:r>
        <w:rPr>
          <w:rFonts w:ascii="仿宋_GB2312" w:eastAsia="仿宋_GB2312" w:hAnsi="仿宋_GB2312" w:cs="仿宋_GB2312"/>
          <w:kern w:val="0"/>
          <w:sz w:val="32"/>
          <w:szCs w:val="32"/>
        </w:rPr>
        <w:t xml:space="preserve"> 100%</w:t>
      </w:r>
      <w:r>
        <w:rPr>
          <w:rFonts w:ascii="仿宋_GB2312" w:eastAsia="仿宋_GB2312" w:hAnsi="仿宋_GB2312" w:cs="仿宋_GB2312" w:hint="eastAsia"/>
          <w:kern w:val="0"/>
          <w:sz w:val="32"/>
          <w:szCs w:val="32"/>
        </w:rPr>
        <w:t>。开展</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个项目绩效自评，共涉及预算支出</w:t>
      </w:r>
      <w:r>
        <w:rPr>
          <w:rFonts w:ascii="仿宋_GB2312" w:eastAsia="仿宋_GB2312" w:hAnsi="仿宋_GB2312" w:cs="仿宋_GB2312"/>
          <w:kern w:val="0"/>
          <w:sz w:val="32"/>
          <w:szCs w:val="32"/>
        </w:rPr>
        <w:t>206</w:t>
      </w:r>
      <w:r>
        <w:rPr>
          <w:rFonts w:ascii="仿宋_GB2312" w:eastAsia="仿宋_GB2312" w:hAnsi="仿宋_GB2312" w:cs="仿宋_GB2312" w:hint="eastAsia"/>
          <w:kern w:val="0"/>
          <w:sz w:val="32"/>
          <w:szCs w:val="32"/>
        </w:rPr>
        <w:t>万元。</w:t>
      </w:r>
    </w:p>
    <w:p w:rsidR="00891363" w:rsidRDefault="00891363">
      <w:pPr>
        <w:autoSpaceDE w:val="0"/>
        <w:autoSpaceDN w:val="0"/>
        <w:adjustRightInd w:val="0"/>
        <w:spacing w:line="360" w:lineRule="auto"/>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组织对水务局进行了绩效运行监控管理，涉及一般公共预算支出</w:t>
      </w:r>
      <w:r>
        <w:rPr>
          <w:rFonts w:ascii="仿宋_GB2312" w:eastAsia="仿宋_GB2312" w:hAnsi="仿宋_GB2312" w:cs="仿宋_GB2312"/>
          <w:kern w:val="0"/>
          <w:sz w:val="32"/>
          <w:szCs w:val="32"/>
        </w:rPr>
        <w:t>3808.38</w:t>
      </w:r>
      <w:r>
        <w:rPr>
          <w:rFonts w:ascii="仿宋_GB2312" w:eastAsia="仿宋_GB2312" w:hAnsi="仿宋_GB2312" w:cs="仿宋_GB2312" w:hint="eastAsia"/>
          <w:kern w:val="0"/>
          <w:sz w:val="32"/>
          <w:szCs w:val="32"/>
        </w:rPr>
        <w:t>万元。从监控情况来看，在目标设定、预算配置、预算执行、预算管理、资产管理、履职效益等方面，总体情况良好。</w:t>
      </w:r>
    </w:p>
    <w:p w:rsidR="00891363" w:rsidRDefault="00891363" w:rsidP="00AA5EF1">
      <w:pPr>
        <w:autoSpaceDE w:val="0"/>
        <w:autoSpaceDN w:val="0"/>
        <w:adjustRightInd w:val="0"/>
        <w:spacing w:line="360" w:lineRule="auto"/>
        <w:ind w:firstLineChars="200" w:firstLine="3168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组织对</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个单位开展整体支出绩效评价，涉及一般公共预算支出</w:t>
      </w:r>
      <w:r>
        <w:rPr>
          <w:rFonts w:ascii="仿宋_GB2312" w:eastAsia="仿宋_GB2312" w:hAnsi="仿宋_GB2312" w:cs="仿宋_GB2312"/>
          <w:kern w:val="0"/>
          <w:sz w:val="32"/>
          <w:szCs w:val="32"/>
        </w:rPr>
        <w:t>3808.38</w:t>
      </w:r>
      <w:r>
        <w:rPr>
          <w:rFonts w:ascii="仿宋_GB2312" w:eastAsia="仿宋_GB2312" w:hAnsi="仿宋_GB2312" w:cs="仿宋_GB2312" w:hint="eastAsia"/>
          <w:kern w:val="0"/>
          <w:sz w:val="32"/>
          <w:szCs w:val="32"/>
        </w:rPr>
        <w:t>万元。从评价情况来看，</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对收入支出决算数据进行分析，可以更好的调控单位资金的利用，节省不必要的开支，提高了资金使用的效率，也可以很直观的看出历年各项指数的对比、增减的幅度和原因，对于差异较大的科目也可以具体分析；</w:t>
      </w:r>
      <w:r>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、应该加强重点经济分类支出情况的分析，比如，对“三公”经费的预算和支出应该做到更详细、更公开；</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、对资产负债具体构成进行分析，可以从占比、历年变动方面进行，可以重点说明主要资产、负债基本情况、变动情况和原因。加强资产效率管理，避免资产负债风险。</w:t>
      </w:r>
    </w:p>
    <w:p w:rsidR="00891363" w:rsidRDefault="00891363" w:rsidP="00AA5EF1">
      <w:pPr>
        <w:autoSpaceDE w:val="0"/>
        <w:autoSpaceDN w:val="0"/>
        <w:adjustRightInd w:val="0"/>
        <w:spacing w:line="360" w:lineRule="auto"/>
        <w:ind w:firstLineChars="150" w:firstLine="3168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（二）部门决算中项目绩效自评结果</w:t>
      </w:r>
    </w:p>
    <w:p w:rsidR="00891363" w:rsidRDefault="00891363" w:rsidP="00AA5EF1">
      <w:pPr>
        <w:autoSpaceDE w:val="0"/>
        <w:autoSpaceDN w:val="0"/>
        <w:adjustRightInd w:val="0"/>
        <w:spacing w:line="360" w:lineRule="auto"/>
        <w:ind w:firstLineChars="200" w:firstLine="3168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我部门今年在县级部门决算中公开</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年农村饮水安全巩固提升工程、</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年山塘专项整治项目效评价结果。根据年初设定的绩效目标，公开</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年农村饮水安全巩固提升工程绩效自评得分为</w:t>
      </w:r>
      <w:r>
        <w:rPr>
          <w:rFonts w:ascii="仿宋_GB2312" w:eastAsia="仿宋_GB2312" w:hAnsi="仿宋_GB2312" w:cs="仿宋_GB2312"/>
          <w:kern w:val="0"/>
          <w:sz w:val="32"/>
          <w:szCs w:val="32"/>
        </w:rPr>
        <w:t>99</w:t>
      </w:r>
      <w:r>
        <w:rPr>
          <w:rFonts w:ascii="仿宋_GB2312" w:eastAsia="仿宋_GB2312" w:hAnsi="仿宋_GB2312" w:cs="仿宋_GB2312" w:hint="eastAsia"/>
          <w:kern w:val="0"/>
          <w:sz w:val="32"/>
          <w:szCs w:val="32"/>
        </w:rPr>
        <w:t>分、</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年山塘专项整治项目绩效自评得分为</w:t>
      </w:r>
      <w:r>
        <w:rPr>
          <w:rFonts w:ascii="仿宋_GB2312" w:eastAsia="仿宋_GB2312" w:hAnsi="仿宋_GB2312" w:cs="仿宋_GB2312"/>
          <w:kern w:val="0"/>
          <w:sz w:val="32"/>
          <w:szCs w:val="32"/>
        </w:rPr>
        <w:t>99</w:t>
      </w:r>
      <w:r>
        <w:rPr>
          <w:rFonts w:ascii="仿宋_GB2312" w:eastAsia="仿宋_GB2312" w:hAnsi="仿宋_GB2312" w:cs="仿宋_GB2312" w:hint="eastAsia"/>
          <w:kern w:val="0"/>
          <w:sz w:val="32"/>
          <w:szCs w:val="32"/>
        </w:rPr>
        <w:t>分。</w:t>
      </w:r>
    </w:p>
    <w:p w:rsidR="00891363" w:rsidRDefault="00891363">
      <w:pPr>
        <w:autoSpaceDE w:val="0"/>
        <w:autoSpaceDN w:val="0"/>
        <w:adjustRightInd w:val="0"/>
        <w:spacing w:line="360" w:lineRule="auto"/>
        <w:ind w:firstLine="585"/>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我部门今年在县级部门决算中反映</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年山塘专项整治项目及</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年农村饮水安全巩固提升工程项目绩效自评结果。</w:t>
      </w:r>
    </w:p>
    <w:p w:rsidR="00891363" w:rsidRDefault="00891363">
      <w:pPr>
        <w:autoSpaceDE w:val="0"/>
        <w:autoSpaceDN w:val="0"/>
        <w:adjustRightInd w:val="0"/>
        <w:spacing w:line="360" w:lineRule="auto"/>
        <w:ind w:firstLine="585"/>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年农村饮水安全巩固提升工程项目绩效自评综述：根据年初设定的绩效目标，</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年农村饮水安全巩固提升工程项目绩效自评得分为</w:t>
      </w:r>
      <w:r>
        <w:rPr>
          <w:rFonts w:ascii="仿宋_GB2312" w:eastAsia="仿宋_GB2312" w:hAnsi="仿宋_GB2312" w:cs="仿宋_GB2312"/>
          <w:kern w:val="0"/>
          <w:sz w:val="32"/>
          <w:szCs w:val="32"/>
        </w:rPr>
        <w:t xml:space="preserve"> 99 </w:t>
      </w:r>
      <w:r>
        <w:rPr>
          <w:rFonts w:ascii="仿宋_GB2312" w:eastAsia="仿宋_GB2312" w:hAnsi="仿宋_GB2312" w:cs="仿宋_GB2312" w:hint="eastAsia"/>
          <w:kern w:val="0"/>
          <w:sz w:val="32"/>
          <w:szCs w:val="32"/>
        </w:rPr>
        <w:t>分。项目全年预算数为</w:t>
      </w:r>
      <w:r>
        <w:rPr>
          <w:rFonts w:ascii="仿宋_GB2312" w:eastAsia="仿宋_GB2312" w:hAnsi="仿宋_GB2312" w:cs="仿宋_GB2312"/>
          <w:kern w:val="0"/>
          <w:sz w:val="32"/>
          <w:szCs w:val="32"/>
        </w:rPr>
        <w:t xml:space="preserve"> 180 </w:t>
      </w:r>
      <w:r>
        <w:rPr>
          <w:rFonts w:ascii="仿宋_GB2312" w:eastAsia="仿宋_GB2312" w:hAnsi="仿宋_GB2312" w:cs="仿宋_GB2312" w:hint="eastAsia"/>
          <w:kern w:val="0"/>
          <w:sz w:val="32"/>
          <w:szCs w:val="32"/>
        </w:rPr>
        <w:t>万元，执行数为</w:t>
      </w:r>
      <w:r>
        <w:rPr>
          <w:rFonts w:ascii="仿宋_GB2312" w:eastAsia="仿宋_GB2312" w:hAnsi="仿宋_GB2312" w:cs="仿宋_GB2312"/>
          <w:kern w:val="0"/>
          <w:sz w:val="32"/>
          <w:szCs w:val="32"/>
        </w:rPr>
        <w:t xml:space="preserve">  180  </w:t>
      </w:r>
      <w:r>
        <w:rPr>
          <w:rFonts w:ascii="仿宋_GB2312" w:eastAsia="仿宋_GB2312" w:hAnsi="仿宋_GB2312" w:cs="仿宋_GB2312" w:hint="eastAsia"/>
          <w:kern w:val="0"/>
          <w:sz w:val="32"/>
          <w:szCs w:val="32"/>
        </w:rPr>
        <w:t>万元，完成预算的</w:t>
      </w:r>
      <w:r>
        <w:rPr>
          <w:rFonts w:ascii="仿宋_GB2312" w:eastAsia="仿宋_GB2312" w:hAnsi="仿宋_GB2312" w:cs="仿宋_GB2312"/>
          <w:kern w:val="0"/>
          <w:sz w:val="32"/>
          <w:szCs w:val="32"/>
        </w:rPr>
        <w:t xml:space="preserve"> 100 %</w:t>
      </w:r>
      <w:r>
        <w:rPr>
          <w:rFonts w:ascii="仿宋_GB2312" w:eastAsia="仿宋_GB2312" w:hAnsi="仿宋_GB2312" w:cs="仿宋_GB2312" w:hint="eastAsia"/>
          <w:kern w:val="0"/>
          <w:sz w:val="32"/>
          <w:szCs w:val="32"/>
        </w:rPr>
        <w:t>。主要产出和效果：工程建好后，工程受益人口</w:t>
      </w:r>
      <w:r>
        <w:rPr>
          <w:rFonts w:ascii="仿宋_GB2312" w:eastAsia="仿宋_GB2312" w:hAnsi="仿宋_GB2312" w:cs="仿宋_GB2312"/>
          <w:kern w:val="0"/>
          <w:sz w:val="32"/>
          <w:szCs w:val="32"/>
        </w:rPr>
        <w:t>21546</w:t>
      </w:r>
      <w:r>
        <w:rPr>
          <w:rFonts w:ascii="仿宋_GB2312" w:eastAsia="仿宋_GB2312" w:hAnsi="仿宋_GB2312" w:cs="仿宋_GB2312" w:hint="eastAsia"/>
          <w:kern w:val="0"/>
          <w:sz w:val="32"/>
          <w:szCs w:val="32"/>
        </w:rPr>
        <w:t>人，解决饮水问题贫困户</w:t>
      </w:r>
      <w:r>
        <w:rPr>
          <w:rFonts w:ascii="仿宋_GB2312" w:eastAsia="仿宋_GB2312" w:hAnsi="仿宋_GB2312" w:cs="仿宋_GB2312"/>
          <w:kern w:val="0"/>
          <w:sz w:val="32"/>
          <w:szCs w:val="32"/>
        </w:rPr>
        <w:t>100</w:t>
      </w:r>
      <w:r>
        <w:rPr>
          <w:rFonts w:ascii="仿宋_GB2312" w:eastAsia="仿宋_GB2312" w:hAnsi="仿宋_GB2312" w:cs="仿宋_GB2312" w:hint="eastAsia"/>
          <w:kern w:val="0"/>
          <w:sz w:val="32"/>
          <w:szCs w:val="32"/>
        </w:rPr>
        <w:t>户，贫困人口</w:t>
      </w:r>
      <w:r>
        <w:rPr>
          <w:rFonts w:ascii="仿宋_GB2312" w:eastAsia="仿宋_GB2312" w:hAnsi="仿宋_GB2312" w:cs="仿宋_GB2312"/>
          <w:kern w:val="0"/>
          <w:sz w:val="32"/>
          <w:szCs w:val="32"/>
        </w:rPr>
        <w:t>682</w:t>
      </w:r>
      <w:r>
        <w:rPr>
          <w:rFonts w:ascii="仿宋_GB2312" w:eastAsia="仿宋_GB2312" w:hAnsi="仿宋_GB2312" w:cs="仿宋_GB2312" w:hint="eastAsia"/>
          <w:kern w:val="0"/>
          <w:sz w:val="32"/>
          <w:szCs w:val="32"/>
        </w:rPr>
        <w:t>人。发现的问题及原因：一是建成好管护比较困难；二是后续资金投入没有。下一步改进措施：一是加强建后管护。二是争取后续管护资金。</w:t>
      </w:r>
    </w:p>
    <w:p w:rsidR="00891363" w:rsidRDefault="00891363">
      <w:pPr>
        <w:autoSpaceDE w:val="0"/>
        <w:autoSpaceDN w:val="0"/>
        <w:adjustRightInd w:val="0"/>
        <w:spacing w:line="360" w:lineRule="auto"/>
        <w:ind w:firstLine="585"/>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年山塘专项整治项目绩效自评综述：根据年初设定的绩效目标，</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年山塘专项整治项目绩效自评得分为</w:t>
      </w:r>
      <w:r>
        <w:rPr>
          <w:rFonts w:ascii="仿宋_GB2312" w:eastAsia="仿宋_GB2312" w:hAnsi="仿宋_GB2312" w:cs="仿宋_GB2312"/>
          <w:kern w:val="0"/>
          <w:sz w:val="32"/>
          <w:szCs w:val="32"/>
        </w:rPr>
        <w:t xml:space="preserve"> 99 </w:t>
      </w:r>
      <w:r>
        <w:rPr>
          <w:rFonts w:ascii="仿宋_GB2312" w:eastAsia="仿宋_GB2312" w:hAnsi="仿宋_GB2312" w:cs="仿宋_GB2312" w:hint="eastAsia"/>
          <w:kern w:val="0"/>
          <w:sz w:val="32"/>
          <w:szCs w:val="32"/>
        </w:rPr>
        <w:t>分。项目全年预算数为</w:t>
      </w:r>
      <w:r>
        <w:rPr>
          <w:rFonts w:ascii="仿宋_GB2312" w:eastAsia="仿宋_GB2312" w:hAnsi="仿宋_GB2312" w:cs="仿宋_GB2312"/>
          <w:kern w:val="0"/>
          <w:sz w:val="32"/>
          <w:szCs w:val="32"/>
        </w:rPr>
        <w:t xml:space="preserve"> 206 </w:t>
      </w:r>
      <w:r>
        <w:rPr>
          <w:rFonts w:ascii="仿宋_GB2312" w:eastAsia="仿宋_GB2312" w:hAnsi="仿宋_GB2312" w:cs="仿宋_GB2312" w:hint="eastAsia"/>
          <w:kern w:val="0"/>
          <w:sz w:val="32"/>
          <w:szCs w:val="32"/>
        </w:rPr>
        <w:t>万元，执行数为</w:t>
      </w:r>
      <w:r>
        <w:rPr>
          <w:rFonts w:ascii="仿宋_GB2312" w:eastAsia="仿宋_GB2312" w:hAnsi="仿宋_GB2312" w:cs="仿宋_GB2312"/>
          <w:kern w:val="0"/>
          <w:sz w:val="32"/>
          <w:szCs w:val="32"/>
        </w:rPr>
        <w:t xml:space="preserve"> 206 </w:t>
      </w:r>
      <w:r>
        <w:rPr>
          <w:rFonts w:ascii="仿宋_GB2312" w:eastAsia="仿宋_GB2312" w:hAnsi="仿宋_GB2312" w:cs="仿宋_GB2312" w:hint="eastAsia"/>
          <w:kern w:val="0"/>
          <w:sz w:val="32"/>
          <w:szCs w:val="32"/>
        </w:rPr>
        <w:t>万元，完成预算的</w:t>
      </w:r>
      <w:r>
        <w:rPr>
          <w:rFonts w:ascii="仿宋_GB2312" w:eastAsia="仿宋_GB2312" w:hAnsi="仿宋_GB2312" w:cs="仿宋_GB2312"/>
          <w:kern w:val="0"/>
          <w:sz w:val="32"/>
          <w:szCs w:val="32"/>
        </w:rPr>
        <w:t xml:space="preserve"> 100 %</w:t>
      </w:r>
      <w:r>
        <w:rPr>
          <w:rFonts w:ascii="仿宋_GB2312" w:eastAsia="仿宋_GB2312" w:hAnsi="仿宋_GB2312" w:cs="仿宋_GB2312" w:hint="eastAsia"/>
          <w:kern w:val="0"/>
          <w:sz w:val="32"/>
          <w:szCs w:val="32"/>
        </w:rPr>
        <w:t>。主要产出和效果：工程建好后，蓄水库容达</w:t>
      </w:r>
      <w:r>
        <w:rPr>
          <w:rFonts w:ascii="仿宋_GB2312" w:eastAsia="仿宋_GB2312" w:hAnsi="仿宋_GB2312" w:cs="仿宋_GB2312"/>
          <w:kern w:val="0"/>
          <w:sz w:val="32"/>
          <w:szCs w:val="32"/>
        </w:rPr>
        <w:t>68.63</w:t>
      </w:r>
      <w:r>
        <w:rPr>
          <w:rFonts w:ascii="仿宋_GB2312" w:eastAsia="仿宋_GB2312" w:hAnsi="仿宋_GB2312" w:cs="仿宋_GB2312" w:hint="eastAsia"/>
          <w:kern w:val="0"/>
          <w:sz w:val="32"/>
          <w:szCs w:val="32"/>
        </w:rPr>
        <w:t>万方，工程受益人口</w:t>
      </w:r>
      <w:r>
        <w:rPr>
          <w:rFonts w:ascii="仿宋_GB2312" w:eastAsia="仿宋_GB2312" w:hAnsi="仿宋_GB2312" w:cs="仿宋_GB2312"/>
          <w:kern w:val="0"/>
          <w:sz w:val="32"/>
          <w:szCs w:val="32"/>
        </w:rPr>
        <w:t>1842</w:t>
      </w:r>
      <w:r>
        <w:rPr>
          <w:rFonts w:ascii="仿宋_GB2312" w:eastAsia="仿宋_GB2312" w:hAnsi="仿宋_GB2312" w:cs="仿宋_GB2312" w:hint="eastAsia"/>
          <w:kern w:val="0"/>
          <w:sz w:val="32"/>
          <w:szCs w:val="32"/>
        </w:rPr>
        <w:t>人，可恢复供水能力</w:t>
      </w:r>
      <w:r>
        <w:rPr>
          <w:rFonts w:ascii="仿宋_GB2312" w:eastAsia="仿宋_GB2312" w:hAnsi="仿宋_GB2312" w:cs="仿宋_GB2312"/>
          <w:kern w:val="0"/>
          <w:sz w:val="32"/>
          <w:szCs w:val="32"/>
        </w:rPr>
        <w:t>5.01</w:t>
      </w:r>
      <w:r>
        <w:rPr>
          <w:rFonts w:ascii="仿宋_GB2312" w:eastAsia="仿宋_GB2312" w:hAnsi="仿宋_GB2312" w:cs="仿宋_GB2312" w:hint="eastAsia"/>
          <w:kern w:val="0"/>
          <w:sz w:val="32"/>
          <w:szCs w:val="32"/>
        </w:rPr>
        <w:t>万方，改善灌溉面积</w:t>
      </w:r>
      <w:r>
        <w:rPr>
          <w:rFonts w:ascii="仿宋_GB2312" w:eastAsia="仿宋_GB2312" w:hAnsi="仿宋_GB2312" w:cs="仿宋_GB2312"/>
          <w:kern w:val="0"/>
          <w:sz w:val="32"/>
          <w:szCs w:val="32"/>
        </w:rPr>
        <w:t>933</w:t>
      </w:r>
      <w:r>
        <w:rPr>
          <w:rFonts w:ascii="仿宋_GB2312" w:eastAsia="仿宋_GB2312" w:hAnsi="仿宋_GB2312" w:cs="仿宋_GB2312" w:hint="eastAsia"/>
          <w:kern w:val="0"/>
          <w:sz w:val="32"/>
          <w:szCs w:val="32"/>
        </w:rPr>
        <w:t>亩。山塘维修加固后，保障了农田、旱地用水，缓解了水事矛盾，促进社会的安定和谐。同时有力地推动了周边乡、村农民积极投劳筹资，大力开展农田基础设施建设，为当地农业发展夯实了基础。山塘经整治，坝面平整稳固，蓄水充盈，周边得到绿化美化，形象可观；改进水土流失，促进了农作物生长，生态环境得以改善，实现农业发展、生态保护的“双赢”。发现的问题及原因：一是建成好管护比较困难；二是后续资金投入没有。下一步改进措施：一是加强建后管护。二是争取后续管护资金。</w:t>
      </w:r>
    </w:p>
    <w:tbl>
      <w:tblPr>
        <w:tblW w:w="8316" w:type="dxa"/>
        <w:tblInd w:w="93" w:type="dxa"/>
        <w:tblLayout w:type="fixed"/>
        <w:tblLook w:val="00A0"/>
      </w:tblPr>
      <w:tblGrid>
        <w:gridCol w:w="15"/>
        <w:gridCol w:w="8301"/>
      </w:tblGrid>
      <w:tr w:rsidR="00891363">
        <w:trPr>
          <w:trHeight w:val="1008"/>
        </w:trPr>
        <w:tc>
          <w:tcPr>
            <w:tcW w:w="83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891363" w:rsidRDefault="00891363">
            <w:pPr>
              <w:widowControl/>
              <w:jc w:val="center"/>
              <w:rPr>
                <w:rFonts w:ascii="仿宋" w:eastAsia="仿宋" w:hAnsi="宋体" w:cs="宋体"/>
                <w:b/>
                <w:bCs/>
                <w:color w:val="000000"/>
                <w:kern w:val="0"/>
                <w:sz w:val="36"/>
                <w:szCs w:val="36"/>
              </w:rPr>
            </w:pPr>
            <w:r>
              <w:rPr>
                <w:rFonts w:ascii="仿宋" w:eastAsia="仿宋" w:hAnsi="宋体" w:cs="宋体" w:hint="eastAsia"/>
                <w:b/>
                <w:bCs/>
                <w:color w:val="000000"/>
                <w:kern w:val="0"/>
                <w:sz w:val="36"/>
                <w:szCs w:val="36"/>
              </w:rPr>
              <w:t>项目资金绩效评价报告</w:t>
            </w:r>
          </w:p>
        </w:tc>
      </w:tr>
      <w:tr w:rsidR="00891363">
        <w:trPr>
          <w:trHeight w:val="1120"/>
        </w:trPr>
        <w:tc>
          <w:tcPr>
            <w:tcW w:w="8316" w:type="dxa"/>
            <w:gridSpan w:val="2"/>
            <w:tcBorders>
              <w:top w:val="single" w:sz="4" w:space="0" w:color="000000"/>
              <w:left w:val="single" w:sz="4" w:space="0" w:color="000000"/>
              <w:bottom w:val="single" w:sz="4" w:space="0" w:color="000000"/>
              <w:right w:val="single" w:sz="4" w:space="0" w:color="000000"/>
            </w:tcBorders>
            <w:vAlign w:val="center"/>
          </w:tcPr>
          <w:p w:rsidR="00891363" w:rsidRDefault="00891363">
            <w:pPr>
              <w:widowControl/>
              <w:spacing w:line="400" w:lineRule="exact"/>
              <w:jc w:val="center"/>
              <w:rPr>
                <w:rFonts w:ascii="仿宋" w:eastAsia="仿宋" w:hAnsi="宋体" w:cs="宋体"/>
                <w:color w:val="000000"/>
                <w:kern w:val="0"/>
                <w:sz w:val="24"/>
              </w:rPr>
            </w:pPr>
            <w:r>
              <w:rPr>
                <w:rFonts w:ascii="仿宋" w:eastAsia="仿宋" w:hAnsi="宋体" w:cs="宋体" w:hint="eastAsia"/>
                <w:color w:val="000000"/>
                <w:kern w:val="0"/>
                <w:sz w:val="24"/>
              </w:rPr>
              <w:t>关于奉新县</w:t>
            </w:r>
            <w:r>
              <w:rPr>
                <w:rFonts w:ascii="仿宋" w:eastAsia="仿宋" w:hAnsi="宋体" w:cs="宋体"/>
                <w:color w:val="000000"/>
                <w:kern w:val="0"/>
                <w:sz w:val="24"/>
              </w:rPr>
              <w:t>2017</w:t>
            </w:r>
            <w:r>
              <w:rPr>
                <w:rFonts w:ascii="仿宋" w:eastAsia="仿宋" w:hAnsi="宋体" w:cs="宋体" w:hint="eastAsia"/>
                <w:color w:val="000000"/>
                <w:kern w:val="0"/>
                <w:sz w:val="24"/>
              </w:rPr>
              <w:t>年山塘专项整治项目建设补助资金的绩效评价报告</w:t>
            </w:r>
          </w:p>
        </w:tc>
      </w:tr>
      <w:tr w:rsidR="00891363" w:rsidTr="00AA5EF1">
        <w:trPr>
          <w:gridBefore w:val="1"/>
          <w:wBefore w:w="15" w:type="dxa"/>
          <w:trHeight w:val="9980"/>
        </w:trPr>
        <w:tc>
          <w:tcPr>
            <w:tcW w:w="8301" w:type="dxa"/>
            <w:tcBorders>
              <w:top w:val="single" w:sz="4" w:space="0" w:color="000000"/>
              <w:left w:val="single" w:sz="4" w:space="0" w:color="000000"/>
              <w:bottom w:val="single" w:sz="4" w:space="0" w:color="000000"/>
              <w:right w:val="single" w:sz="4" w:space="0" w:color="000000"/>
            </w:tcBorders>
          </w:tcPr>
          <w:p w:rsidR="00891363" w:rsidRDefault="00891363">
            <w:pPr>
              <w:widowControl/>
              <w:spacing w:line="340" w:lineRule="exact"/>
              <w:jc w:val="left"/>
              <w:rPr>
                <w:rFonts w:ascii="仿宋" w:eastAsia="仿宋" w:hAnsi="宋体" w:cs="宋体"/>
                <w:color w:val="000000"/>
                <w:kern w:val="0"/>
                <w:sz w:val="24"/>
              </w:rPr>
            </w:pPr>
            <w:r>
              <w:rPr>
                <w:rFonts w:ascii="仿宋" w:eastAsia="仿宋" w:hAnsi="宋体" w:cs="宋体" w:hint="eastAsia"/>
                <w:color w:val="000000"/>
                <w:kern w:val="0"/>
                <w:sz w:val="24"/>
              </w:rPr>
              <w:t>一、项目基本情况</w:t>
            </w:r>
            <w:r>
              <w:rPr>
                <w:rFonts w:ascii="仿宋" w:eastAsia="仿宋" w:hAnsi="宋体" w:cs="宋体"/>
                <w:color w:val="000000"/>
                <w:kern w:val="0"/>
                <w:sz w:val="24"/>
              </w:rPr>
              <w:br/>
            </w:r>
            <w:r>
              <w:rPr>
                <w:rFonts w:ascii="仿宋" w:eastAsia="仿宋" w:hAnsi="宋体" w:cs="宋体" w:hint="eastAsia"/>
                <w:color w:val="000000"/>
                <w:kern w:val="0"/>
                <w:sz w:val="24"/>
              </w:rPr>
              <w:t>（一）项目概况</w:t>
            </w:r>
            <w:r>
              <w:rPr>
                <w:rFonts w:ascii="仿宋" w:eastAsia="仿宋" w:hAnsi="宋体" w:cs="宋体"/>
                <w:color w:val="000000"/>
                <w:kern w:val="0"/>
                <w:sz w:val="24"/>
              </w:rPr>
              <w:t xml:space="preserve">                                                                                                                  2009</w:t>
            </w:r>
            <w:r>
              <w:rPr>
                <w:rFonts w:ascii="仿宋" w:eastAsia="仿宋" w:hAnsi="宋体" w:cs="宋体" w:hint="eastAsia"/>
                <w:color w:val="000000"/>
                <w:kern w:val="0"/>
                <w:sz w:val="24"/>
              </w:rPr>
              <w:t>年</w:t>
            </w:r>
            <w:r>
              <w:rPr>
                <w:rFonts w:ascii="仿宋" w:eastAsia="仿宋" w:hAnsi="宋体" w:cs="宋体"/>
                <w:color w:val="000000"/>
                <w:kern w:val="0"/>
                <w:sz w:val="24"/>
              </w:rPr>
              <w:t>9</w:t>
            </w:r>
            <w:r>
              <w:rPr>
                <w:rFonts w:ascii="仿宋" w:eastAsia="仿宋" w:hAnsi="宋体" w:cs="宋体" w:hint="eastAsia"/>
                <w:color w:val="000000"/>
                <w:kern w:val="0"/>
                <w:sz w:val="24"/>
              </w:rPr>
              <w:t>月，奉新县人民政府以奉府字</w:t>
            </w:r>
            <w:r>
              <w:rPr>
                <w:rFonts w:ascii="仿宋" w:eastAsia="仿宋" w:hAnsi="宋体" w:cs="宋体"/>
                <w:color w:val="000000"/>
                <w:kern w:val="0"/>
                <w:sz w:val="24"/>
              </w:rPr>
              <w:t>[2009] 19</w:t>
            </w:r>
            <w:r>
              <w:rPr>
                <w:rFonts w:ascii="仿宋" w:eastAsia="仿宋" w:hAnsi="宋体" w:cs="宋体" w:hint="eastAsia"/>
                <w:color w:val="000000"/>
                <w:kern w:val="0"/>
                <w:sz w:val="24"/>
              </w:rPr>
              <w:t>号文对奉新县农田灌溉工程规划报告进行了批复。</w:t>
            </w:r>
            <w:r>
              <w:rPr>
                <w:rFonts w:ascii="仿宋" w:eastAsia="仿宋" w:hAnsi="宋体" w:cs="宋体"/>
                <w:color w:val="000000"/>
                <w:kern w:val="0"/>
                <w:sz w:val="24"/>
              </w:rPr>
              <w:t>2017</w:t>
            </w:r>
            <w:r>
              <w:rPr>
                <w:rFonts w:ascii="仿宋" w:eastAsia="仿宋" w:hAnsi="宋体" w:cs="宋体" w:hint="eastAsia"/>
                <w:color w:val="000000"/>
                <w:kern w:val="0"/>
                <w:sz w:val="24"/>
              </w:rPr>
              <w:t>年</w:t>
            </w:r>
            <w:r>
              <w:rPr>
                <w:rFonts w:ascii="仿宋" w:eastAsia="仿宋" w:hAnsi="宋体" w:cs="宋体"/>
                <w:color w:val="000000"/>
                <w:kern w:val="0"/>
                <w:sz w:val="24"/>
              </w:rPr>
              <w:t>11</w:t>
            </w:r>
            <w:r>
              <w:rPr>
                <w:rFonts w:ascii="仿宋" w:eastAsia="仿宋" w:hAnsi="宋体" w:cs="宋体" w:hint="eastAsia"/>
                <w:color w:val="000000"/>
                <w:kern w:val="0"/>
                <w:sz w:val="24"/>
              </w:rPr>
              <w:t>月，奉新县水务局、财政局以奉水字</w:t>
            </w:r>
            <w:r>
              <w:rPr>
                <w:rFonts w:ascii="仿宋" w:eastAsia="仿宋" w:hAnsi="宋体" w:cs="宋体"/>
                <w:color w:val="000000"/>
                <w:kern w:val="0"/>
                <w:sz w:val="24"/>
              </w:rPr>
              <w:t>[2017]122</w:t>
            </w:r>
            <w:r>
              <w:rPr>
                <w:rFonts w:ascii="仿宋" w:eastAsia="仿宋" w:hAnsi="宋体" w:cs="宋体" w:hint="eastAsia"/>
                <w:color w:val="000000"/>
                <w:kern w:val="0"/>
                <w:sz w:val="24"/>
              </w:rPr>
              <w:t>号文下达了奉新县</w:t>
            </w:r>
            <w:r>
              <w:rPr>
                <w:rFonts w:ascii="仿宋" w:eastAsia="仿宋" w:hAnsi="宋体" w:cs="宋体"/>
                <w:color w:val="000000"/>
                <w:kern w:val="0"/>
                <w:sz w:val="24"/>
              </w:rPr>
              <w:t>2017</w:t>
            </w:r>
            <w:r>
              <w:rPr>
                <w:rFonts w:ascii="仿宋" w:eastAsia="仿宋" w:hAnsi="宋体" w:cs="宋体" w:hint="eastAsia"/>
                <w:color w:val="000000"/>
                <w:kern w:val="0"/>
                <w:sz w:val="24"/>
              </w:rPr>
              <w:t>年山塘整治项目省级水利专项资金的通知。奉新县</w:t>
            </w:r>
            <w:r>
              <w:rPr>
                <w:rFonts w:ascii="仿宋" w:eastAsia="仿宋" w:hAnsi="宋体" w:cs="宋体"/>
                <w:color w:val="000000"/>
                <w:kern w:val="0"/>
                <w:sz w:val="24"/>
              </w:rPr>
              <w:t>2017</w:t>
            </w:r>
            <w:r>
              <w:rPr>
                <w:rFonts w:ascii="仿宋" w:eastAsia="仿宋" w:hAnsi="宋体" w:cs="宋体" w:hint="eastAsia"/>
                <w:color w:val="000000"/>
                <w:kern w:val="0"/>
                <w:sz w:val="24"/>
              </w:rPr>
              <w:t>年省级专项资金山塘整治项目总投资</w:t>
            </w:r>
            <w:r>
              <w:rPr>
                <w:rFonts w:ascii="仿宋" w:eastAsia="仿宋" w:hAnsi="宋体" w:cs="宋体"/>
                <w:color w:val="000000"/>
                <w:kern w:val="0"/>
                <w:sz w:val="24"/>
              </w:rPr>
              <w:t>206</w:t>
            </w:r>
            <w:r>
              <w:rPr>
                <w:rFonts w:ascii="仿宋" w:eastAsia="仿宋" w:hAnsi="宋体" w:cs="宋体" w:hint="eastAsia"/>
                <w:color w:val="000000"/>
                <w:kern w:val="0"/>
                <w:sz w:val="24"/>
              </w:rPr>
              <w:t>万元。</w:t>
            </w:r>
            <w:r>
              <w:rPr>
                <w:rFonts w:ascii="仿宋" w:eastAsia="仿宋" w:hAnsi="宋体" w:cs="宋体"/>
                <w:color w:val="000000"/>
                <w:kern w:val="0"/>
                <w:sz w:val="24"/>
              </w:rPr>
              <w:t>2017</w:t>
            </w:r>
            <w:r>
              <w:rPr>
                <w:rFonts w:ascii="仿宋" w:eastAsia="仿宋" w:hAnsi="宋体" w:cs="宋体" w:hint="eastAsia"/>
                <w:color w:val="000000"/>
                <w:kern w:val="0"/>
                <w:sz w:val="24"/>
              </w:rPr>
              <w:t>年奉新县山塘整治项目全县共有</w:t>
            </w:r>
            <w:r>
              <w:rPr>
                <w:rFonts w:ascii="仿宋" w:eastAsia="仿宋" w:hAnsi="宋体" w:cs="宋体"/>
                <w:color w:val="000000"/>
                <w:kern w:val="0"/>
                <w:sz w:val="24"/>
              </w:rPr>
              <w:t>10</w:t>
            </w:r>
            <w:r>
              <w:rPr>
                <w:rFonts w:ascii="仿宋" w:eastAsia="仿宋" w:hAnsi="宋体" w:cs="宋体" w:hint="eastAsia"/>
                <w:color w:val="000000"/>
                <w:kern w:val="0"/>
                <w:sz w:val="24"/>
              </w:rPr>
              <w:t>座山塘，涉及会埠镇</w:t>
            </w:r>
            <w:r>
              <w:rPr>
                <w:rFonts w:ascii="仿宋" w:eastAsia="仿宋" w:hAnsi="宋体" w:cs="宋体"/>
                <w:color w:val="000000"/>
                <w:kern w:val="0"/>
                <w:sz w:val="24"/>
              </w:rPr>
              <w:t>5</w:t>
            </w:r>
            <w:r>
              <w:rPr>
                <w:rFonts w:ascii="仿宋" w:eastAsia="仿宋" w:hAnsi="宋体" w:cs="宋体" w:hint="eastAsia"/>
                <w:color w:val="000000"/>
                <w:kern w:val="0"/>
                <w:sz w:val="24"/>
              </w:rPr>
              <w:t>个，干洲镇</w:t>
            </w:r>
            <w:r>
              <w:rPr>
                <w:rFonts w:ascii="仿宋" w:eastAsia="仿宋" w:hAnsi="宋体" w:cs="宋体"/>
                <w:color w:val="000000"/>
                <w:kern w:val="0"/>
                <w:sz w:val="24"/>
              </w:rPr>
              <w:t>1</w:t>
            </w:r>
            <w:r>
              <w:rPr>
                <w:rFonts w:ascii="仿宋" w:eastAsia="仿宋" w:hAnsi="宋体" w:cs="宋体" w:hint="eastAsia"/>
                <w:color w:val="000000"/>
                <w:kern w:val="0"/>
                <w:sz w:val="24"/>
              </w:rPr>
              <w:t>个，赤岸镇</w:t>
            </w:r>
            <w:r>
              <w:rPr>
                <w:rFonts w:ascii="仿宋" w:eastAsia="仿宋" w:hAnsi="宋体" w:cs="宋体"/>
                <w:color w:val="000000"/>
                <w:kern w:val="0"/>
                <w:sz w:val="24"/>
              </w:rPr>
              <w:t>2</w:t>
            </w:r>
            <w:r>
              <w:rPr>
                <w:rFonts w:ascii="仿宋" w:eastAsia="仿宋" w:hAnsi="宋体" w:cs="宋体" w:hint="eastAsia"/>
                <w:color w:val="000000"/>
                <w:kern w:val="0"/>
                <w:sz w:val="24"/>
              </w:rPr>
              <w:t>个，宋埠镇</w:t>
            </w:r>
            <w:r>
              <w:rPr>
                <w:rFonts w:ascii="仿宋" w:eastAsia="仿宋" w:hAnsi="宋体" w:cs="宋体"/>
                <w:color w:val="000000"/>
                <w:kern w:val="0"/>
                <w:sz w:val="24"/>
              </w:rPr>
              <w:t>1</w:t>
            </w:r>
            <w:r>
              <w:rPr>
                <w:rFonts w:ascii="仿宋" w:eastAsia="仿宋" w:hAnsi="宋体" w:cs="宋体" w:hint="eastAsia"/>
                <w:color w:val="000000"/>
                <w:kern w:val="0"/>
                <w:sz w:val="24"/>
              </w:rPr>
              <w:t>个，农牧渔场农业分场</w:t>
            </w:r>
            <w:r>
              <w:rPr>
                <w:rFonts w:ascii="仿宋" w:eastAsia="仿宋" w:hAnsi="宋体" w:cs="宋体"/>
                <w:color w:val="000000"/>
                <w:kern w:val="0"/>
                <w:sz w:val="24"/>
              </w:rPr>
              <w:t>1</w:t>
            </w:r>
            <w:r>
              <w:rPr>
                <w:rFonts w:ascii="仿宋" w:eastAsia="仿宋" w:hAnsi="宋体" w:cs="宋体" w:hint="eastAsia"/>
                <w:color w:val="000000"/>
                <w:kern w:val="0"/>
                <w:sz w:val="24"/>
              </w:rPr>
              <w:t>个。</w:t>
            </w:r>
            <w:r>
              <w:rPr>
                <w:rFonts w:ascii="仿宋" w:eastAsia="仿宋" w:hAnsi="宋体" w:cs="宋体"/>
                <w:color w:val="000000"/>
                <w:kern w:val="0"/>
                <w:sz w:val="24"/>
              </w:rPr>
              <w:t>10</w:t>
            </w:r>
            <w:r>
              <w:rPr>
                <w:rFonts w:ascii="仿宋" w:eastAsia="仿宋" w:hAnsi="宋体" w:cs="宋体" w:hint="eastAsia"/>
                <w:color w:val="000000"/>
                <w:kern w:val="0"/>
                <w:sz w:val="24"/>
              </w:rPr>
              <w:t>座山塘涉及总库容</w:t>
            </w:r>
            <w:r>
              <w:rPr>
                <w:rFonts w:ascii="仿宋" w:eastAsia="仿宋" w:hAnsi="宋体" w:cs="宋体"/>
                <w:color w:val="000000"/>
                <w:kern w:val="0"/>
                <w:sz w:val="24"/>
              </w:rPr>
              <w:t>68.63</w:t>
            </w:r>
            <w:r>
              <w:rPr>
                <w:rFonts w:ascii="仿宋" w:eastAsia="仿宋" w:hAnsi="宋体" w:cs="宋体" w:hint="eastAsia"/>
                <w:color w:val="000000"/>
                <w:kern w:val="0"/>
                <w:sz w:val="24"/>
              </w:rPr>
              <w:t>万立米。主要建设内容是：大坝土方加固、大坝护坡、溢洪道达标、涵管改造。项目实施实行先建后补，目前，山塘整治已完工。</w:t>
            </w:r>
            <w:r>
              <w:rPr>
                <w:rFonts w:ascii="仿宋" w:eastAsia="仿宋" w:hAnsi="宋体" w:cs="宋体"/>
                <w:color w:val="000000"/>
                <w:kern w:val="0"/>
                <w:sz w:val="24"/>
              </w:rPr>
              <w:br/>
            </w:r>
            <w:r>
              <w:rPr>
                <w:rFonts w:ascii="仿宋" w:eastAsia="仿宋" w:hAnsi="宋体" w:cs="宋体" w:hint="eastAsia"/>
                <w:color w:val="000000"/>
                <w:kern w:val="0"/>
                <w:sz w:val="24"/>
              </w:rPr>
              <w:t>（二）保障措施</w:t>
            </w:r>
            <w:r>
              <w:rPr>
                <w:rFonts w:ascii="仿宋" w:eastAsia="仿宋" w:hAnsi="宋体" w:cs="宋体"/>
                <w:color w:val="000000"/>
                <w:kern w:val="0"/>
                <w:sz w:val="24"/>
              </w:rPr>
              <w:t xml:space="preserve">                                                                                           </w:t>
            </w:r>
            <w:r>
              <w:rPr>
                <w:rFonts w:ascii="仿宋" w:eastAsia="仿宋" w:hAnsi="宋体" w:cs="宋体" w:hint="eastAsia"/>
                <w:color w:val="000000"/>
                <w:kern w:val="0"/>
                <w:sz w:val="24"/>
              </w:rPr>
              <w:t>县政府高度重视小农水重点县建设山塘整治工作，成立了“奉新县小型农田水利工程重点县建设领导小组”由县长任组长，主管副县长任副组长，县发改委、水务局、财政局主要领导任副组长，县农业局、国土资源局、扶贫开发办、农业综合开发办等领导为成员。主要职能是：加强领导组织协调，资金筹措和整合，调动农民群众参与工程建设和管理的积极性，对项目建设全过程进行监督，确保工程进度和质量。县政府多次召开专题会议研究具体措施，明确分工，落实责任。领导小组下设办公室，办公室设在水务局，由水务局分管局长担任办公室主任，具体负责工程建设的日常工作。同时明确每座山塘政府责任人，主管部门责任人和建设单位责任人。山塘整治工程政府责任人为乡镇长，主管部门责任人为水务局分管局长，建设单位责任人为乡镇水管站长。</w:t>
            </w:r>
            <w:r>
              <w:rPr>
                <w:rFonts w:ascii="仿宋" w:eastAsia="仿宋" w:hAnsi="宋体" w:cs="宋体"/>
                <w:color w:val="000000"/>
                <w:kern w:val="0"/>
                <w:sz w:val="24"/>
              </w:rPr>
              <w:t xml:space="preserve">                                                           </w:t>
            </w:r>
            <w:r>
              <w:rPr>
                <w:rFonts w:ascii="仿宋" w:eastAsia="仿宋" w:hAnsi="宋体" w:cs="宋体" w:hint="eastAsia"/>
                <w:color w:val="000000"/>
                <w:kern w:val="0"/>
                <w:sz w:val="24"/>
              </w:rPr>
              <w:t>（三）工程效益</w:t>
            </w:r>
            <w:r>
              <w:rPr>
                <w:rFonts w:ascii="仿宋" w:eastAsia="仿宋" w:hAnsi="宋体" w:cs="宋体"/>
                <w:color w:val="000000"/>
                <w:kern w:val="0"/>
                <w:sz w:val="24"/>
              </w:rPr>
              <w:t xml:space="preserve">                                                                                                 </w:t>
            </w:r>
            <w:r>
              <w:rPr>
                <w:rFonts w:ascii="仿宋" w:eastAsia="仿宋" w:hAnsi="宋体" w:cs="宋体" w:hint="eastAsia"/>
                <w:color w:val="000000"/>
                <w:kern w:val="0"/>
                <w:sz w:val="24"/>
              </w:rPr>
              <w:t>工程建好后，蓄水库容达</w:t>
            </w:r>
            <w:r>
              <w:rPr>
                <w:rFonts w:ascii="仿宋" w:eastAsia="仿宋" w:hAnsi="宋体" w:cs="宋体"/>
                <w:color w:val="000000"/>
                <w:kern w:val="0"/>
                <w:sz w:val="24"/>
              </w:rPr>
              <w:t>68.63</w:t>
            </w:r>
            <w:r>
              <w:rPr>
                <w:rFonts w:ascii="仿宋" w:eastAsia="仿宋" w:hAnsi="宋体" w:cs="宋体" w:hint="eastAsia"/>
                <w:color w:val="000000"/>
                <w:kern w:val="0"/>
                <w:sz w:val="24"/>
              </w:rPr>
              <w:t>万方，工程受益人口</w:t>
            </w:r>
            <w:r>
              <w:rPr>
                <w:rFonts w:ascii="仿宋" w:eastAsia="仿宋" w:hAnsi="宋体" w:cs="宋体"/>
                <w:kern w:val="0"/>
                <w:sz w:val="24"/>
              </w:rPr>
              <w:t>1842</w:t>
            </w:r>
            <w:r>
              <w:rPr>
                <w:rFonts w:ascii="仿宋" w:eastAsia="仿宋" w:hAnsi="宋体" w:cs="宋体" w:hint="eastAsia"/>
                <w:color w:val="000000"/>
                <w:kern w:val="0"/>
                <w:sz w:val="24"/>
              </w:rPr>
              <w:t>人，可恢复供水能力</w:t>
            </w:r>
            <w:r>
              <w:rPr>
                <w:rFonts w:ascii="仿宋" w:eastAsia="仿宋" w:hAnsi="宋体" w:cs="宋体"/>
                <w:kern w:val="0"/>
                <w:sz w:val="24"/>
              </w:rPr>
              <w:t>5.01</w:t>
            </w:r>
            <w:r>
              <w:rPr>
                <w:rFonts w:ascii="仿宋" w:eastAsia="仿宋" w:hAnsi="宋体" w:cs="宋体" w:hint="eastAsia"/>
                <w:color w:val="000000"/>
                <w:kern w:val="0"/>
                <w:sz w:val="24"/>
              </w:rPr>
              <w:t>万方，改善灌溉面积</w:t>
            </w:r>
            <w:r>
              <w:rPr>
                <w:rFonts w:ascii="仿宋" w:eastAsia="仿宋" w:hAnsi="宋体" w:cs="宋体"/>
                <w:kern w:val="0"/>
                <w:sz w:val="24"/>
              </w:rPr>
              <w:t>933</w:t>
            </w:r>
            <w:r>
              <w:rPr>
                <w:rFonts w:ascii="仿宋" w:eastAsia="仿宋" w:hAnsi="宋体" w:cs="宋体" w:hint="eastAsia"/>
                <w:color w:val="000000"/>
                <w:kern w:val="0"/>
                <w:sz w:val="24"/>
              </w:rPr>
              <w:t>亩。山塘维修加固后，保障了农田、旱地用水，缓解了水事矛盾，促进社会的安定和谐。同时有力地推动了周边乡、村农民积极投劳筹资，大力开展农田基础设施建设，为当地农业发展夯实了基础。山塘经整治，坝面平整稳固，蓄水充盈，周边得到绿化美化，形象可观；改进水土流失，促进了农作物生长，生态环境得以改善，实现农业发展、生态保护的“双赢”。</w:t>
            </w:r>
          </w:p>
        </w:tc>
      </w:tr>
    </w:tbl>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32"/>
          <w:szCs w:val="32"/>
        </w:rPr>
      </w:pPr>
    </w:p>
    <w:tbl>
      <w:tblPr>
        <w:tblW w:w="8296" w:type="dxa"/>
        <w:tblInd w:w="93" w:type="dxa"/>
        <w:tblLayout w:type="fixed"/>
        <w:tblLook w:val="00A0"/>
      </w:tblPr>
      <w:tblGrid>
        <w:gridCol w:w="872"/>
        <w:gridCol w:w="943"/>
        <w:gridCol w:w="1116"/>
        <w:gridCol w:w="1119"/>
        <w:gridCol w:w="693"/>
        <w:gridCol w:w="442"/>
        <w:gridCol w:w="760"/>
        <w:gridCol w:w="586"/>
        <w:gridCol w:w="1765"/>
      </w:tblGrid>
      <w:tr w:rsidR="00891363">
        <w:trPr>
          <w:trHeight w:val="390"/>
        </w:trPr>
        <w:tc>
          <w:tcPr>
            <w:tcW w:w="8296" w:type="dxa"/>
            <w:gridSpan w:val="9"/>
            <w:tcBorders>
              <w:top w:val="nil"/>
              <w:left w:val="nil"/>
              <w:bottom w:val="single" w:sz="4" w:space="0" w:color="000000"/>
              <w:right w:val="nil"/>
            </w:tcBorders>
            <w:shd w:val="clear" w:color="auto" w:fill="FFFFFF"/>
            <w:vAlign w:val="center"/>
          </w:tcPr>
          <w:p w:rsidR="00891363" w:rsidRDefault="00891363">
            <w:pPr>
              <w:widowControl/>
              <w:jc w:val="center"/>
              <w:rPr>
                <w:rFonts w:ascii="仿宋" w:eastAsia="仿宋" w:hAnsi="宋体" w:cs="宋体"/>
                <w:color w:val="000000"/>
                <w:kern w:val="0"/>
                <w:sz w:val="24"/>
              </w:rPr>
            </w:pPr>
            <w:r>
              <w:rPr>
                <w:rFonts w:ascii="仿宋" w:eastAsia="仿宋" w:hAnsi="宋体" w:cs="宋体" w:hint="eastAsia"/>
                <w:color w:val="000000"/>
                <w:kern w:val="0"/>
                <w:sz w:val="24"/>
              </w:rPr>
              <w:t>绩评基表</w:t>
            </w:r>
            <w:r>
              <w:rPr>
                <w:rFonts w:ascii="仿宋" w:eastAsia="仿宋" w:hAnsi="宋体" w:cs="宋体"/>
                <w:color w:val="000000"/>
                <w:kern w:val="0"/>
                <w:sz w:val="24"/>
              </w:rPr>
              <w:t>-1-1</w:t>
            </w:r>
          </w:p>
        </w:tc>
      </w:tr>
      <w:tr w:rsidR="00891363">
        <w:trPr>
          <w:trHeight w:val="660"/>
        </w:trPr>
        <w:tc>
          <w:tcPr>
            <w:tcW w:w="8296" w:type="dxa"/>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rsidR="00891363" w:rsidRDefault="00891363">
            <w:pPr>
              <w:widowControl/>
              <w:spacing w:line="56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一、项目基本情况</w:t>
            </w:r>
          </w:p>
        </w:tc>
      </w:tr>
      <w:tr w:rsidR="00891363">
        <w:trPr>
          <w:trHeight w:val="630"/>
        </w:trPr>
        <w:tc>
          <w:tcPr>
            <w:tcW w:w="872" w:type="dxa"/>
            <w:tcBorders>
              <w:top w:val="single" w:sz="4" w:space="0" w:color="000000"/>
              <w:left w:val="single" w:sz="4" w:space="0" w:color="000000"/>
              <w:bottom w:val="nil"/>
              <w:right w:val="nil"/>
            </w:tcBorders>
            <w:shd w:val="clear" w:color="auto" w:fill="FFFFFF"/>
            <w:vAlign w:val="center"/>
          </w:tcPr>
          <w:p w:rsidR="00891363" w:rsidRDefault="00891363">
            <w:pPr>
              <w:widowControl/>
              <w:spacing w:line="42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w:t>
            </w:r>
            <w:r>
              <w:rPr>
                <w:rFonts w:ascii="仿宋" w:eastAsia="仿宋" w:hAnsi="宋体" w:cs="宋体"/>
                <w:color w:val="000000"/>
                <w:kern w:val="0"/>
                <w:sz w:val="24"/>
              </w:rPr>
              <w:t xml:space="preserve"> </w:t>
            </w:r>
            <w:r>
              <w:rPr>
                <w:rFonts w:ascii="仿宋" w:eastAsia="仿宋" w:hAnsi="宋体" w:cs="宋体" w:hint="eastAsia"/>
                <w:color w:val="000000"/>
                <w:kern w:val="0"/>
                <w:sz w:val="24"/>
              </w:rPr>
              <w:t>名称</w:t>
            </w:r>
          </w:p>
        </w:tc>
        <w:tc>
          <w:tcPr>
            <w:tcW w:w="742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奉新县</w:t>
            </w:r>
            <w:r>
              <w:rPr>
                <w:rFonts w:ascii="仿宋" w:eastAsia="仿宋" w:hAnsi="宋体" w:cs="宋体"/>
                <w:color w:val="000000"/>
                <w:kern w:val="0"/>
                <w:sz w:val="24"/>
              </w:rPr>
              <w:t>2017</w:t>
            </w:r>
            <w:r>
              <w:rPr>
                <w:rFonts w:ascii="仿宋" w:eastAsia="仿宋" w:hAnsi="宋体" w:cs="宋体" w:hint="eastAsia"/>
                <w:color w:val="000000"/>
                <w:kern w:val="0"/>
                <w:sz w:val="24"/>
              </w:rPr>
              <w:t>年山塘专项整治项目</w:t>
            </w:r>
          </w:p>
        </w:tc>
      </w:tr>
      <w:tr w:rsidR="00891363">
        <w:trPr>
          <w:trHeight w:val="630"/>
        </w:trPr>
        <w:tc>
          <w:tcPr>
            <w:tcW w:w="872"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42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w:t>
            </w:r>
            <w:r>
              <w:rPr>
                <w:rFonts w:ascii="仿宋" w:eastAsia="仿宋" w:hAnsi="宋体" w:cs="宋体"/>
                <w:color w:val="000000"/>
                <w:kern w:val="0"/>
                <w:sz w:val="24"/>
              </w:rPr>
              <w:t xml:space="preserve"> </w:t>
            </w:r>
            <w:r>
              <w:rPr>
                <w:rFonts w:ascii="仿宋" w:eastAsia="仿宋" w:hAnsi="宋体" w:cs="宋体" w:hint="eastAsia"/>
                <w:color w:val="000000"/>
                <w:kern w:val="0"/>
                <w:sz w:val="24"/>
              </w:rPr>
              <w:t>单位</w:t>
            </w:r>
          </w:p>
        </w:tc>
        <w:tc>
          <w:tcPr>
            <w:tcW w:w="7424" w:type="dxa"/>
            <w:gridSpan w:val="8"/>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奉新县小型农田水利工程项目部</w:t>
            </w:r>
          </w:p>
        </w:tc>
      </w:tr>
      <w:tr w:rsidR="00891363">
        <w:trPr>
          <w:trHeight w:val="630"/>
        </w:trPr>
        <w:tc>
          <w:tcPr>
            <w:tcW w:w="872"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420" w:lineRule="exact"/>
              <w:jc w:val="center"/>
              <w:rPr>
                <w:rFonts w:ascii="仿宋" w:eastAsia="仿宋" w:hAnsi="宋体" w:cs="宋体"/>
                <w:color w:val="000000"/>
                <w:kern w:val="0"/>
                <w:sz w:val="24"/>
              </w:rPr>
            </w:pPr>
            <w:r>
              <w:rPr>
                <w:rFonts w:ascii="仿宋" w:eastAsia="仿宋" w:hAnsi="宋体" w:cs="宋体"/>
                <w:color w:val="000000"/>
                <w:kern w:val="0"/>
                <w:sz w:val="24"/>
              </w:rPr>
              <w:t xml:space="preserve"> </w:t>
            </w:r>
            <w:r>
              <w:rPr>
                <w:rFonts w:ascii="仿宋" w:eastAsia="仿宋" w:hAnsi="宋体" w:cs="宋体" w:hint="eastAsia"/>
                <w:color w:val="000000"/>
                <w:kern w:val="0"/>
                <w:sz w:val="24"/>
              </w:rPr>
              <w:t>主管部门</w:t>
            </w:r>
          </w:p>
        </w:tc>
        <w:tc>
          <w:tcPr>
            <w:tcW w:w="94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奉新县水务局</w:t>
            </w:r>
          </w:p>
        </w:tc>
        <w:tc>
          <w:tcPr>
            <w:tcW w:w="1116"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联系人</w:t>
            </w:r>
          </w:p>
        </w:tc>
        <w:tc>
          <w:tcPr>
            <w:tcW w:w="11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宋显利</w:t>
            </w:r>
          </w:p>
        </w:tc>
        <w:tc>
          <w:tcPr>
            <w:tcW w:w="693"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电话</w:t>
            </w:r>
          </w:p>
        </w:tc>
        <w:tc>
          <w:tcPr>
            <w:tcW w:w="1202" w:type="dxa"/>
            <w:gridSpan w:val="2"/>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color w:val="000000"/>
                <w:kern w:val="0"/>
                <w:sz w:val="24"/>
              </w:rPr>
              <w:t>4622883</w:t>
            </w:r>
          </w:p>
        </w:tc>
        <w:tc>
          <w:tcPr>
            <w:tcW w:w="586"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手机</w:t>
            </w:r>
          </w:p>
        </w:tc>
        <w:tc>
          <w:tcPr>
            <w:tcW w:w="1765" w:type="dxa"/>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color w:val="000000"/>
                <w:kern w:val="0"/>
                <w:sz w:val="24"/>
              </w:rPr>
              <w:t>13970540288</w:t>
            </w:r>
          </w:p>
        </w:tc>
      </w:tr>
      <w:tr w:rsidR="00891363">
        <w:trPr>
          <w:trHeight w:val="630"/>
        </w:trPr>
        <w:tc>
          <w:tcPr>
            <w:tcW w:w="872"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420" w:lineRule="exact"/>
              <w:jc w:val="left"/>
              <w:rPr>
                <w:rFonts w:ascii="仿宋" w:eastAsia="仿宋" w:hAnsi="宋体" w:cs="宋体"/>
                <w:color w:val="000000"/>
                <w:kern w:val="0"/>
                <w:sz w:val="24"/>
              </w:rPr>
            </w:pPr>
          </w:p>
        </w:tc>
        <w:tc>
          <w:tcPr>
            <w:tcW w:w="943"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560" w:lineRule="exact"/>
              <w:jc w:val="left"/>
              <w:rPr>
                <w:rFonts w:ascii="仿宋" w:eastAsia="仿宋" w:hAnsi="宋体" w:cs="宋体"/>
                <w:color w:val="000000"/>
                <w:kern w:val="0"/>
                <w:sz w:val="24"/>
              </w:rPr>
            </w:pPr>
          </w:p>
        </w:tc>
        <w:tc>
          <w:tcPr>
            <w:tcW w:w="1116"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地址</w:t>
            </w:r>
          </w:p>
        </w:tc>
        <w:tc>
          <w:tcPr>
            <w:tcW w:w="3014" w:type="dxa"/>
            <w:gridSpan w:val="4"/>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奉新县新吴路</w:t>
            </w:r>
          </w:p>
        </w:tc>
        <w:tc>
          <w:tcPr>
            <w:tcW w:w="586"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hint="eastAsia"/>
                <w:color w:val="000000"/>
                <w:kern w:val="0"/>
                <w:sz w:val="24"/>
              </w:rPr>
              <w:t>邮编</w:t>
            </w:r>
          </w:p>
        </w:tc>
        <w:tc>
          <w:tcPr>
            <w:tcW w:w="1765" w:type="dxa"/>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560" w:lineRule="exact"/>
              <w:jc w:val="center"/>
              <w:rPr>
                <w:rFonts w:ascii="仿宋" w:eastAsia="仿宋" w:hAnsi="宋体" w:cs="宋体"/>
                <w:color w:val="000000"/>
                <w:kern w:val="0"/>
                <w:sz w:val="24"/>
              </w:rPr>
            </w:pPr>
            <w:r>
              <w:rPr>
                <w:rFonts w:ascii="仿宋" w:eastAsia="仿宋" w:hAnsi="宋体" w:cs="宋体"/>
                <w:color w:val="000000"/>
                <w:kern w:val="0"/>
                <w:sz w:val="24"/>
              </w:rPr>
              <w:t>330700</w:t>
            </w:r>
          </w:p>
        </w:tc>
      </w:tr>
      <w:tr w:rsidR="00891363">
        <w:trPr>
          <w:trHeight w:val="630"/>
        </w:trPr>
        <w:tc>
          <w:tcPr>
            <w:tcW w:w="872"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42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w:t>
            </w:r>
            <w:r>
              <w:rPr>
                <w:rFonts w:ascii="仿宋" w:eastAsia="仿宋" w:hAnsi="宋体" w:cs="宋体"/>
                <w:color w:val="000000"/>
                <w:kern w:val="0"/>
                <w:sz w:val="24"/>
              </w:rPr>
              <w:t xml:space="preserve"> </w:t>
            </w:r>
            <w:r>
              <w:rPr>
                <w:rFonts w:ascii="仿宋" w:eastAsia="仿宋" w:hAnsi="宋体" w:cs="宋体" w:hint="eastAsia"/>
                <w:color w:val="000000"/>
                <w:kern w:val="0"/>
                <w:sz w:val="24"/>
              </w:rPr>
              <w:t>属性</w:t>
            </w:r>
          </w:p>
        </w:tc>
        <w:tc>
          <w:tcPr>
            <w:tcW w:w="4313" w:type="dxa"/>
            <w:gridSpan w:val="5"/>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560" w:lineRule="exact"/>
              <w:jc w:val="left"/>
              <w:rPr>
                <w:rFonts w:ascii="仿宋" w:eastAsia="仿宋" w:hAnsi="宋体" w:cs="宋体"/>
                <w:color w:val="000000"/>
                <w:kern w:val="0"/>
                <w:sz w:val="24"/>
              </w:rPr>
            </w:pPr>
            <w:r>
              <w:rPr>
                <w:rFonts w:ascii="仿宋" w:eastAsia="仿宋" w:hAnsi="宋体" w:cs="宋体"/>
                <w:color w:val="000000"/>
                <w:kern w:val="0"/>
                <w:sz w:val="24"/>
              </w:rPr>
              <w:t>1.</w:t>
            </w:r>
            <w:r>
              <w:rPr>
                <w:rFonts w:ascii="仿宋" w:eastAsia="仿宋" w:hAnsi="宋体" w:cs="宋体" w:hint="eastAsia"/>
                <w:color w:val="000000"/>
                <w:kern w:val="0"/>
                <w:sz w:val="24"/>
              </w:rPr>
              <w:t>新增项目■</w:t>
            </w:r>
            <w:r>
              <w:rPr>
                <w:rFonts w:ascii="仿宋" w:eastAsia="仿宋" w:hAnsi="宋体" w:cs="宋体"/>
                <w:color w:val="000000"/>
                <w:kern w:val="0"/>
                <w:sz w:val="24"/>
              </w:rPr>
              <w:t xml:space="preserve">  </w:t>
            </w:r>
          </w:p>
        </w:tc>
        <w:tc>
          <w:tcPr>
            <w:tcW w:w="3111"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560" w:lineRule="exact"/>
              <w:jc w:val="left"/>
              <w:rPr>
                <w:rFonts w:ascii="仿宋" w:eastAsia="仿宋" w:hAnsi="宋体" w:cs="宋体"/>
                <w:color w:val="000000"/>
                <w:kern w:val="0"/>
                <w:sz w:val="24"/>
              </w:rPr>
            </w:pPr>
            <w:r>
              <w:rPr>
                <w:rFonts w:ascii="仿宋" w:eastAsia="仿宋" w:hAnsi="宋体" w:cs="宋体"/>
                <w:color w:val="000000"/>
                <w:kern w:val="0"/>
                <w:sz w:val="24"/>
              </w:rPr>
              <w:t>2.</w:t>
            </w:r>
            <w:r>
              <w:rPr>
                <w:rFonts w:ascii="仿宋" w:eastAsia="仿宋" w:hAnsi="宋体" w:cs="宋体" w:hint="eastAsia"/>
                <w:color w:val="000000"/>
                <w:kern w:val="0"/>
                <w:sz w:val="24"/>
              </w:rPr>
              <w:t>延续项目□</w:t>
            </w:r>
            <w:r>
              <w:rPr>
                <w:rFonts w:ascii="仿宋" w:eastAsia="仿宋" w:hAnsi="宋体" w:cs="宋体"/>
                <w:color w:val="000000"/>
                <w:kern w:val="0"/>
                <w:sz w:val="24"/>
              </w:rPr>
              <w:t xml:space="preserve">  </w:t>
            </w:r>
          </w:p>
        </w:tc>
      </w:tr>
      <w:tr w:rsidR="00891363">
        <w:trPr>
          <w:trHeight w:val="2462"/>
        </w:trPr>
        <w:tc>
          <w:tcPr>
            <w:tcW w:w="872"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42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w:t>
            </w:r>
            <w:r>
              <w:rPr>
                <w:rFonts w:ascii="仿宋" w:eastAsia="仿宋" w:hAnsi="宋体" w:cs="宋体"/>
                <w:color w:val="000000"/>
                <w:kern w:val="0"/>
                <w:sz w:val="24"/>
              </w:rPr>
              <w:t xml:space="preserve"> </w:t>
            </w:r>
            <w:r>
              <w:rPr>
                <w:rFonts w:ascii="仿宋" w:eastAsia="仿宋" w:hAnsi="宋体" w:cs="宋体" w:hint="eastAsia"/>
                <w:color w:val="000000"/>
                <w:kern w:val="0"/>
                <w:sz w:val="24"/>
              </w:rPr>
              <w:t>概况</w:t>
            </w:r>
          </w:p>
        </w:tc>
        <w:tc>
          <w:tcPr>
            <w:tcW w:w="7424" w:type="dxa"/>
            <w:gridSpan w:val="8"/>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560" w:lineRule="exact"/>
              <w:jc w:val="left"/>
              <w:rPr>
                <w:rFonts w:ascii="仿宋" w:eastAsia="仿宋" w:hAnsi="宋体" w:cs="宋体"/>
                <w:color w:val="000000"/>
                <w:kern w:val="0"/>
                <w:sz w:val="24"/>
              </w:rPr>
            </w:pPr>
            <w:r>
              <w:rPr>
                <w:rFonts w:ascii="仿宋" w:eastAsia="仿宋" w:hAnsi="宋体" w:cs="宋体"/>
                <w:color w:val="000000"/>
                <w:kern w:val="0"/>
                <w:sz w:val="24"/>
              </w:rPr>
              <w:t>1.</w:t>
            </w:r>
            <w:r>
              <w:rPr>
                <w:rFonts w:ascii="仿宋" w:eastAsia="仿宋" w:hAnsi="宋体" w:cs="宋体" w:hint="eastAsia"/>
                <w:color w:val="000000"/>
                <w:kern w:val="0"/>
                <w:sz w:val="24"/>
              </w:rPr>
              <w:t>项目设立和调整情况</w:t>
            </w:r>
            <w:r>
              <w:rPr>
                <w:rFonts w:ascii="仿宋" w:eastAsia="仿宋" w:hAnsi="宋体" w:cs="宋体"/>
                <w:color w:val="000000"/>
                <w:kern w:val="0"/>
                <w:sz w:val="24"/>
              </w:rPr>
              <w:br/>
              <w:t xml:space="preserve">    2009</w:t>
            </w:r>
            <w:r>
              <w:rPr>
                <w:rFonts w:ascii="仿宋" w:eastAsia="仿宋" w:hAnsi="宋体" w:cs="宋体" w:hint="eastAsia"/>
                <w:color w:val="000000"/>
                <w:kern w:val="0"/>
                <w:sz w:val="24"/>
              </w:rPr>
              <w:t>年</w:t>
            </w:r>
            <w:r>
              <w:rPr>
                <w:rFonts w:ascii="仿宋" w:eastAsia="仿宋" w:hAnsi="宋体" w:cs="宋体"/>
                <w:color w:val="000000"/>
                <w:kern w:val="0"/>
                <w:sz w:val="24"/>
              </w:rPr>
              <w:t>9</w:t>
            </w:r>
            <w:r>
              <w:rPr>
                <w:rFonts w:ascii="仿宋" w:eastAsia="仿宋" w:hAnsi="宋体" w:cs="宋体" w:hint="eastAsia"/>
                <w:color w:val="000000"/>
                <w:kern w:val="0"/>
                <w:sz w:val="24"/>
              </w:rPr>
              <w:t>月，奉新县人民政府以奉府字</w:t>
            </w:r>
            <w:r>
              <w:rPr>
                <w:rFonts w:ascii="仿宋" w:eastAsia="仿宋" w:hAnsi="宋体" w:cs="宋体"/>
                <w:color w:val="000000"/>
                <w:kern w:val="0"/>
                <w:sz w:val="24"/>
              </w:rPr>
              <w:t>[2009] 19</w:t>
            </w:r>
            <w:r>
              <w:rPr>
                <w:rFonts w:ascii="仿宋" w:eastAsia="仿宋" w:hAnsi="宋体" w:cs="宋体" w:hint="eastAsia"/>
                <w:color w:val="000000"/>
                <w:kern w:val="0"/>
                <w:sz w:val="24"/>
              </w:rPr>
              <w:t>号文对奉新县农田灌溉工程规划报告进行了批复。</w:t>
            </w:r>
            <w:r>
              <w:rPr>
                <w:rFonts w:ascii="仿宋" w:eastAsia="仿宋" w:hAnsi="宋体" w:cs="宋体"/>
                <w:color w:val="000000"/>
                <w:kern w:val="0"/>
                <w:sz w:val="24"/>
              </w:rPr>
              <w:t>2017</w:t>
            </w:r>
            <w:r>
              <w:rPr>
                <w:rFonts w:ascii="仿宋" w:eastAsia="仿宋" w:hAnsi="宋体" w:cs="宋体" w:hint="eastAsia"/>
                <w:color w:val="000000"/>
                <w:kern w:val="0"/>
                <w:sz w:val="24"/>
              </w:rPr>
              <w:t>年</w:t>
            </w:r>
            <w:r>
              <w:rPr>
                <w:rFonts w:ascii="仿宋" w:eastAsia="仿宋" w:hAnsi="宋体" w:cs="宋体"/>
                <w:color w:val="000000"/>
                <w:kern w:val="0"/>
                <w:sz w:val="24"/>
              </w:rPr>
              <w:t>11</w:t>
            </w:r>
            <w:r>
              <w:rPr>
                <w:rFonts w:ascii="仿宋" w:eastAsia="仿宋" w:hAnsi="宋体" w:cs="宋体" w:hint="eastAsia"/>
                <w:color w:val="000000"/>
                <w:kern w:val="0"/>
                <w:sz w:val="24"/>
              </w:rPr>
              <w:t>月，奉新县水务局、财政局以奉水字</w:t>
            </w:r>
            <w:r>
              <w:rPr>
                <w:rFonts w:ascii="仿宋" w:eastAsia="仿宋" w:hAnsi="宋体" w:cs="宋体"/>
                <w:color w:val="000000"/>
                <w:kern w:val="0"/>
                <w:sz w:val="24"/>
              </w:rPr>
              <w:t>[2017] 122</w:t>
            </w:r>
            <w:r>
              <w:rPr>
                <w:rFonts w:ascii="仿宋" w:eastAsia="仿宋" w:hAnsi="宋体" w:cs="宋体" w:hint="eastAsia"/>
                <w:color w:val="000000"/>
                <w:kern w:val="0"/>
                <w:sz w:val="24"/>
              </w:rPr>
              <w:t>号文对奉新县</w:t>
            </w:r>
            <w:r>
              <w:rPr>
                <w:rFonts w:ascii="仿宋" w:eastAsia="仿宋" w:hAnsi="宋体" w:cs="宋体"/>
                <w:color w:val="000000"/>
                <w:kern w:val="0"/>
                <w:sz w:val="24"/>
              </w:rPr>
              <w:t>2017</w:t>
            </w:r>
            <w:r>
              <w:rPr>
                <w:rFonts w:ascii="仿宋" w:eastAsia="仿宋" w:hAnsi="宋体" w:cs="宋体" w:hint="eastAsia"/>
                <w:color w:val="000000"/>
                <w:kern w:val="0"/>
                <w:sz w:val="24"/>
              </w:rPr>
              <w:t>年省级小农水专项资金</w:t>
            </w:r>
            <w:r>
              <w:rPr>
                <w:rFonts w:ascii="仿宋" w:eastAsia="仿宋" w:hAnsi="宋体" w:cs="宋体"/>
                <w:color w:val="000000"/>
                <w:kern w:val="0"/>
                <w:sz w:val="24"/>
              </w:rPr>
              <w:t>10</w:t>
            </w:r>
            <w:r>
              <w:rPr>
                <w:rFonts w:ascii="仿宋" w:eastAsia="仿宋" w:hAnsi="宋体" w:cs="宋体" w:hint="eastAsia"/>
                <w:color w:val="000000"/>
                <w:kern w:val="0"/>
                <w:sz w:val="24"/>
              </w:rPr>
              <w:t>座山塘整治项目建设实施方案进行了批复</w:t>
            </w:r>
            <w:r>
              <w:rPr>
                <w:rFonts w:ascii="仿宋" w:eastAsia="仿宋" w:hAnsi="宋体" w:cs="宋体"/>
                <w:color w:val="000000"/>
                <w:kern w:val="0"/>
                <w:sz w:val="24"/>
              </w:rPr>
              <w:t>.</w:t>
            </w:r>
            <w:r>
              <w:rPr>
                <w:rFonts w:ascii="仿宋" w:eastAsia="仿宋" w:hAnsi="宋体" w:cs="宋体" w:hint="eastAsia"/>
                <w:color w:val="000000"/>
                <w:kern w:val="0"/>
                <w:sz w:val="24"/>
              </w:rPr>
              <w:t>奉新县</w:t>
            </w:r>
            <w:r>
              <w:rPr>
                <w:rFonts w:ascii="仿宋" w:eastAsia="仿宋" w:hAnsi="宋体" w:cs="宋体"/>
                <w:color w:val="000000"/>
                <w:kern w:val="0"/>
                <w:sz w:val="24"/>
              </w:rPr>
              <w:t>2017</w:t>
            </w:r>
            <w:r>
              <w:rPr>
                <w:rFonts w:ascii="仿宋" w:eastAsia="仿宋" w:hAnsi="宋体" w:cs="宋体" w:hint="eastAsia"/>
                <w:color w:val="000000"/>
                <w:kern w:val="0"/>
                <w:sz w:val="24"/>
              </w:rPr>
              <w:t>年省级专项资金山塘整治项目总投资</w:t>
            </w:r>
            <w:r>
              <w:rPr>
                <w:rFonts w:ascii="仿宋" w:eastAsia="仿宋" w:hAnsi="宋体" w:cs="宋体"/>
                <w:color w:val="000000"/>
                <w:kern w:val="0"/>
                <w:sz w:val="24"/>
              </w:rPr>
              <w:t>206</w:t>
            </w:r>
            <w:r>
              <w:rPr>
                <w:rFonts w:ascii="仿宋" w:eastAsia="仿宋" w:hAnsi="宋体" w:cs="宋体" w:hint="eastAsia"/>
                <w:color w:val="000000"/>
                <w:kern w:val="0"/>
                <w:sz w:val="24"/>
              </w:rPr>
              <w:t>万元，其中省级补助</w:t>
            </w:r>
            <w:r>
              <w:rPr>
                <w:rFonts w:ascii="仿宋" w:eastAsia="仿宋" w:hAnsi="宋体" w:cs="宋体"/>
                <w:color w:val="000000"/>
                <w:kern w:val="0"/>
                <w:sz w:val="24"/>
              </w:rPr>
              <w:t>206</w:t>
            </w:r>
            <w:r>
              <w:rPr>
                <w:rFonts w:ascii="仿宋" w:eastAsia="仿宋" w:hAnsi="宋体" w:cs="宋体" w:hint="eastAsia"/>
                <w:color w:val="000000"/>
                <w:kern w:val="0"/>
                <w:sz w:val="24"/>
              </w:rPr>
              <w:t>万元。</w:t>
            </w:r>
            <w:r>
              <w:rPr>
                <w:rFonts w:ascii="仿宋" w:eastAsia="仿宋" w:hAnsi="宋体" w:cs="宋体"/>
                <w:color w:val="000000"/>
                <w:kern w:val="0"/>
                <w:sz w:val="24"/>
              </w:rPr>
              <w:t>2017</w:t>
            </w:r>
            <w:r>
              <w:rPr>
                <w:rFonts w:ascii="仿宋" w:eastAsia="仿宋" w:hAnsi="宋体" w:cs="宋体" w:hint="eastAsia"/>
                <w:color w:val="000000"/>
                <w:kern w:val="0"/>
                <w:sz w:val="24"/>
              </w:rPr>
              <w:t>年奉新县山塘整治项目全县共有</w:t>
            </w:r>
            <w:r>
              <w:rPr>
                <w:rFonts w:ascii="仿宋" w:eastAsia="仿宋" w:hAnsi="宋体" w:cs="宋体"/>
                <w:color w:val="000000"/>
                <w:kern w:val="0"/>
                <w:sz w:val="24"/>
              </w:rPr>
              <w:t>10</w:t>
            </w:r>
            <w:r>
              <w:rPr>
                <w:rFonts w:ascii="仿宋" w:eastAsia="仿宋" w:hAnsi="宋体" w:cs="宋体" w:hint="eastAsia"/>
                <w:color w:val="000000"/>
                <w:kern w:val="0"/>
                <w:sz w:val="24"/>
              </w:rPr>
              <w:t>座山塘，涉及会埠镇</w:t>
            </w:r>
            <w:r>
              <w:rPr>
                <w:rFonts w:ascii="仿宋" w:eastAsia="仿宋" w:hAnsi="宋体" w:cs="宋体"/>
                <w:color w:val="000000"/>
                <w:kern w:val="0"/>
                <w:sz w:val="24"/>
              </w:rPr>
              <w:t>5</w:t>
            </w:r>
            <w:r>
              <w:rPr>
                <w:rFonts w:ascii="仿宋" w:eastAsia="仿宋" w:hAnsi="宋体" w:cs="宋体" w:hint="eastAsia"/>
                <w:color w:val="000000"/>
                <w:kern w:val="0"/>
                <w:sz w:val="24"/>
              </w:rPr>
              <w:t>个，干洲镇</w:t>
            </w:r>
            <w:r>
              <w:rPr>
                <w:rFonts w:ascii="仿宋" w:eastAsia="仿宋" w:hAnsi="宋体" w:cs="宋体"/>
                <w:color w:val="000000"/>
                <w:kern w:val="0"/>
                <w:sz w:val="24"/>
              </w:rPr>
              <w:t>1</w:t>
            </w:r>
            <w:r>
              <w:rPr>
                <w:rFonts w:ascii="仿宋" w:eastAsia="仿宋" w:hAnsi="宋体" w:cs="宋体" w:hint="eastAsia"/>
                <w:color w:val="000000"/>
                <w:kern w:val="0"/>
                <w:sz w:val="24"/>
              </w:rPr>
              <w:t>个，赤岸镇</w:t>
            </w:r>
            <w:r>
              <w:rPr>
                <w:rFonts w:ascii="仿宋" w:eastAsia="仿宋" w:hAnsi="宋体" w:cs="宋体"/>
                <w:color w:val="000000"/>
                <w:kern w:val="0"/>
                <w:sz w:val="24"/>
              </w:rPr>
              <w:t>2</w:t>
            </w:r>
            <w:r>
              <w:rPr>
                <w:rFonts w:ascii="仿宋" w:eastAsia="仿宋" w:hAnsi="宋体" w:cs="宋体" w:hint="eastAsia"/>
                <w:color w:val="000000"/>
                <w:kern w:val="0"/>
                <w:sz w:val="24"/>
              </w:rPr>
              <w:t>个，宋埠镇</w:t>
            </w:r>
            <w:r>
              <w:rPr>
                <w:rFonts w:ascii="仿宋" w:eastAsia="仿宋" w:hAnsi="宋体" w:cs="宋体"/>
                <w:color w:val="000000"/>
                <w:kern w:val="0"/>
                <w:sz w:val="24"/>
              </w:rPr>
              <w:t>1</w:t>
            </w:r>
            <w:r>
              <w:rPr>
                <w:rFonts w:ascii="仿宋" w:eastAsia="仿宋" w:hAnsi="宋体" w:cs="宋体" w:hint="eastAsia"/>
                <w:color w:val="000000"/>
                <w:kern w:val="0"/>
                <w:sz w:val="24"/>
              </w:rPr>
              <w:t>个，农牧渔场农业分场</w:t>
            </w:r>
            <w:r>
              <w:rPr>
                <w:rFonts w:ascii="仿宋" w:eastAsia="仿宋" w:hAnsi="宋体" w:cs="宋体"/>
                <w:color w:val="000000"/>
                <w:kern w:val="0"/>
                <w:sz w:val="24"/>
              </w:rPr>
              <w:t>1</w:t>
            </w:r>
            <w:r>
              <w:rPr>
                <w:rFonts w:ascii="仿宋" w:eastAsia="仿宋" w:hAnsi="宋体" w:cs="宋体" w:hint="eastAsia"/>
                <w:color w:val="000000"/>
                <w:kern w:val="0"/>
                <w:sz w:val="24"/>
              </w:rPr>
              <w:t>个。</w:t>
            </w:r>
            <w:r>
              <w:rPr>
                <w:rFonts w:ascii="仿宋" w:eastAsia="仿宋" w:hAnsi="宋体" w:cs="宋体"/>
                <w:color w:val="000000"/>
                <w:kern w:val="0"/>
                <w:sz w:val="24"/>
              </w:rPr>
              <w:t>10</w:t>
            </w:r>
            <w:r>
              <w:rPr>
                <w:rFonts w:ascii="仿宋" w:eastAsia="仿宋" w:hAnsi="宋体" w:cs="宋体" w:hint="eastAsia"/>
                <w:color w:val="000000"/>
                <w:kern w:val="0"/>
                <w:sz w:val="24"/>
              </w:rPr>
              <w:t>座山塘涉及总库容</w:t>
            </w:r>
            <w:r>
              <w:rPr>
                <w:rFonts w:ascii="仿宋" w:eastAsia="仿宋" w:hAnsi="宋体" w:cs="宋体"/>
                <w:color w:val="000000"/>
                <w:kern w:val="0"/>
                <w:sz w:val="24"/>
              </w:rPr>
              <w:t>68.63</w:t>
            </w:r>
            <w:r>
              <w:rPr>
                <w:rFonts w:ascii="仿宋" w:eastAsia="仿宋" w:hAnsi="宋体" w:cs="宋体" w:hint="eastAsia"/>
                <w:color w:val="000000"/>
                <w:kern w:val="0"/>
                <w:sz w:val="24"/>
              </w:rPr>
              <w:t>万立米。</w:t>
            </w:r>
          </w:p>
        </w:tc>
      </w:tr>
      <w:tr w:rsidR="00891363">
        <w:trPr>
          <w:trHeight w:val="770"/>
        </w:trPr>
        <w:tc>
          <w:tcPr>
            <w:tcW w:w="872"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420" w:lineRule="exact"/>
              <w:jc w:val="left"/>
              <w:rPr>
                <w:rFonts w:ascii="仿宋" w:eastAsia="仿宋" w:hAnsi="宋体" w:cs="宋体"/>
                <w:color w:val="000000"/>
                <w:kern w:val="0"/>
                <w:sz w:val="18"/>
                <w:szCs w:val="18"/>
              </w:rPr>
            </w:pPr>
          </w:p>
        </w:tc>
        <w:tc>
          <w:tcPr>
            <w:tcW w:w="7424" w:type="dxa"/>
            <w:gridSpan w:val="8"/>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560" w:lineRule="exact"/>
              <w:jc w:val="left"/>
              <w:rPr>
                <w:rFonts w:ascii="仿宋" w:eastAsia="仿宋" w:hAnsi="宋体" w:cs="宋体"/>
                <w:color w:val="000000"/>
                <w:kern w:val="0"/>
                <w:sz w:val="24"/>
              </w:rPr>
            </w:pPr>
            <w:r>
              <w:rPr>
                <w:rFonts w:ascii="仿宋" w:eastAsia="仿宋" w:hAnsi="宋体" w:cs="宋体"/>
                <w:color w:val="000000"/>
                <w:kern w:val="0"/>
                <w:sz w:val="24"/>
              </w:rPr>
              <w:t>2.</w:t>
            </w:r>
            <w:r>
              <w:rPr>
                <w:rFonts w:ascii="仿宋" w:eastAsia="仿宋" w:hAnsi="宋体" w:cs="宋体" w:hint="eastAsia"/>
                <w:color w:val="000000"/>
                <w:kern w:val="0"/>
                <w:sz w:val="24"/>
              </w:rPr>
              <w:t>项目实施情况</w:t>
            </w:r>
            <w:r>
              <w:rPr>
                <w:rFonts w:ascii="仿宋" w:eastAsia="仿宋" w:hAnsi="宋体" w:cs="宋体"/>
                <w:color w:val="000000"/>
                <w:kern w:val="0"/>
                <w:sz w:val="24"/>
              </w:rPr>
              <w:t>:</w:t>
            </w:r>
            <w:r>
              <w:rPr>
                <w:rFonts w:ascii="仿宋" w:eastAsia="仿宋" w:hAnsi="宋体" w:cs="宋体" w:hint="eastAsia"/>
                <w:color w:val="000000"/>
                <w:kern w:val="0"/>
                <w:sz w:val="24"/>
              </w:rPr>
              <w:t>奉新县</w:t>
            </w:r>
            <w:r>
              <w:rPr>
                <w:rFonts w:ascii="仿宋" w:eastAsia="仿宋" w:hAnsi="宋体" w:cs="宋体"/>
                <w:color w:val="000000"/>
                <w:kern w:val="0"/>
                <w:sz w:val="24"/>
              </w:rPr>
              <w:t>2017</w:t>
            </w:r>
            <w:r>
              <w:rPr>
                <w:rFonts w:ascii="仿宋" w:eastAsia="仿宋" w:hAnsi="宋体" w:cs="宋体" w:hint="eastAsia"/>
                <w:color w:val="000000"/>
                <w:kern w:val="0"/>
                <w:sz w:val="24"/>
              </w:rPr>
              <w:t>年省级小农水专项资金</w:t>
            </w:r>
            <w:r>
              <w:rPr>
                <w:rFonts w:ascii="仿宋" w:eastAsia="仿宋" w:hAnsi="宋体" w:cs="宋体"/>
                <w:color w:val="000000"/>
                <w:kern w:val="0"/>
                <w:sz w:val="24"/>
              </w:rPr>
              <w:t>10</w:t>
            </w:r>
            <w:r>
              <w:rPr>
                <w:rFonts w:ascii="仿宋" w:eastAsia="仿宋" w:hAnsi="宋体" w:cs="宋体" w:hint="eastAsia"/>
                <w:color w:val="000000"/>
                <w:kern w:val="0"/>
                <w:sz w:val="24"/>
              </w:rPr>
              <w:t>座山塘整治项目已经全部完工，并全部投入使用。</w:t>
            </w:r>
          </w:p>
        </w:tc>
      </w:tr>
    </w:tbl>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32"/>
          <w:szCs w:val="32"/>
        </w:rPr>
      </w:pPr>
    </w:p>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32"/>
          <w:szCs w:val="32"/>
        </w:rPr>
      </w:pPr>
    </w:p>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32"/>
          <w:szCs w:val="32"/>
        </w:rPr>
      </w:pPr>
    </w:p>
    <w:tbl>
      <w:tblPr>
        <w:tblW w:w="8295" w:type="dxa"/>
        <w:tblInd w:w="93" w:type="dxa"/>
        <w:tblLayout w:type="fixed"/>
        <w:tblLook w:val="00A0"/>
      </w:tblPr>
      <w:tblGrid>
        <w:gridCol w:w="436"/>
        <w:gridCol w:w="129"/>
        <w:gridCol w:w="627"/>
        <w:gridCol w:w="263"/>
        <w:gridCol w:w="173"/>
        <w:gridCol w:w="20"/>
        <w:gridCol w:w="310"/>
        <w:gridCol w:w="196"/>
        <w:gridCol w:w="351"/>
        <w:gridCol w:w="85"/>
        <w:gridCol w:w="236"/>
        <w:gridCol w:w="79"/>
        <w:gridCol w:w="113"/>
        <w:gridCol w:w="287"/>
        <w:gridCol w:w="800"/>
        <w:gridCol w:w="50"/>
        <w:gridCol w:w="301"/>
        <w:gridCol w:w="149"/>
        <w:gridCol w:w="500"/>
        <w:gridCol w:w="151"/>
        <w:gridCol w:w="189"/>
        <w:gridCol w:w="711"/>
        <w:gridCol w:w="100"/>
        <w:gridCol w:w="699"/>
        <w:gridCol w:w="6"/>
        <w:gridCol w:w="95"/>
        <w:gridCol w:w="339"/>
        <w:gridCol w:w="277"/>
        <w:gridCol w:w="148"/>
        <w:gridCol w:w="475"/>
      </w:tblGrid>
      <w:tr w:rsidR="00891363">
        <w:trPr>
          <w:trHeight w:val="390"/>
        </w:trPr>
        <w:tc>
          <w:tcPr>
            <w:tcW w:w="8295" w:type="dxa"/>
            <w:gridSpan w:val="30"/>
            <w:tcBorders>
              <w:top w:val="nil"/>
              <w:left w:val="nil"/>
              <w:bottom w:val="single" w:sz="4" w:space="0" w:color="000000"/>
              <w:right w:val="nil"/>
            </w:tcBorders>
            <w:shd w:val="clear" w:color="auto" w:fill="FFFFFF"/>
            <w:vAlign w:val="center"/>
          </w:tcPr>
          <w:p w:rsidR="00891363" w:rsidRDefault="00891363">
            <w:pPr>
              <w:widowControl/>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绩评基表</w:t>
            </w:r>
            <w:r>
              <w:rPr>
                <w:rFonts w:ascii="仿宋" w:eastAsia="仿宋" w:hAnsi="宋体" w:cs="宋体"/>
                <w:color w:val="000000"/>
                <w:kern w:val="0"/>
                <w:sz w:val="22"/>
                <w:szCs w:val="22"/>
              </w:rPr>
              <w:t>-1-2</w:t>
            </w:r>
          </w:p>
        </w:tc>
      </w:tr>
      <w:tr w:rsidR="00891363">
        <w:trPr>
          <w:trHeight w:val="624"/>
        </w:trPr>
        <w:tc>
          <w:tcPr>
            <w:tcW w:w="1648" w:type="dxa"/>
            <w:gridSpan w:val="6"/>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投入情况</w:t>
            </w:r>
          </w:p>
        </w:tc>
        <w:tc>
          <w:tcPr>
            <w:tcW w:w="857" w:type="dxa"/>
            <w:gridSpan w:val="3"/>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合　计</w:t>
            </w:r>
            <w:r>
              <w:rPr>
                <w:rFonts w:ascii="仿宋" w:eastAsia="仿宋" w:hAnsi="宋体" w:cs="宋体"/>
                <w:b/>
                <w:bCs/>
                <w:color w:val="000000"/>
                <w:kern w:val="0"/>
                <w:sz w:val="24"/>
              </w:rPr>
              <w:br/>
              <w:t>(</w:t>
            </w:r>
            <w:r>
              <w:rPr>
                <w:rFonts w:ascii="仿宋" w:eastAsia="仿宋" w:hAnsi="宋体" w:cs="宋体" w:hint="eastAsia"/>
                <w:b/>
                <w:bCs/>
                <w:color w:val="000000"/>
                <w:kern w:val="0"/>
                <w:sz w:val="24"/>
              </w:rPr>
              <w:t>万元</w:t>
            </w:r>
            <w:r>
              <w:rPr>
                <w:rFonts w:ascii="仿宋" w:eastAsia="仿宋" w:hAnsi="宋体" w:cs="宋体"/>
                <w:b/>
                <w:bCs/>
                <w:color w:val="000000"/>
                <w:kern w:val="0"/>
                <w:sz w:val="24"/>
              </w:rPr>
              <w:t>)</w:t>
            </w:r>
          </w:p>
        </w:tc>
        <w:tc>
          <w:tcPr>
            <w:tcW w:w="800" w:type="dxa"/>
            <w:gridSpan w:val="5"/>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财政拨款</w:t>
            </w:r>
          </w:p>
        </w:tc>
        <w:tc>
          <w:tcPr>
            <w:tcW w:w="80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事业收入</w:t>
            </w:r>
          </w:p>
        </w:tc>
        <w:tc>
          <w:tcPr>
            <w:tcW w:w="1000" w:type="dxa"/>
            <w:gridSpan w:val="4"/>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事业单位经营性收入</w:t>
            </w:r>
          </w:p>
        </w:tc>
        <w:tc>
          <w:tcPr>
            <w:tcW w:w="1151" w:type="dxa"/>
            <w:gridSpan w:val="4"/>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上级补助收入</w:t>
            </w:r>
          </w:p>
        </w:tc>
        <w:tc>
          <w:tcPr>
            <w:tcW w:w="2039" w:type="dxa"/>
            <w:gridSpan w:val="7"/>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其他收入（含下级上解、用事业基金弥补收支差额等）</w:t>
            </w:r>
          </w:p>
        </w:tc>
      </w:tr>
      <w:tr w:rsidR="00891363" w:rsidTr="00AA5EF1">
        <w:trPr>
          <w:trHeight w:val="291"/>
        </w:trPr>
        <w:tc>
          <w:tcPr>
            <w:tcW w:w="1648" w:type="dxa"/>
            <w:gridSpan w:val="6"/>
            <w:vMerge/>
            <w:tcBorders>
              <w:top w:val="single" w:sz="4" w:space="0" w:color="auto"/>
              <w:left w:val="single" w:sz="4" w:space="0" w:color="auto"/>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857" w:type="dxa"/>
            <w:gridSpan w:val="3"/>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800" w:type="dxa"/>
            <w:gridSpan w:val="5"/>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800"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1000" w:type="dxa"/>
            <w:gridSpan w:val="4"/>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1151" w:type="dxa"/>
            <w:gridSpan w:val="4"/>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2039" w:type="dxa"/>
            <w:gridSpan w:val="7"/>
            <w:vMerge/>
            <w:tcBorders>
              <w:top w:val="single" w:sz="4" w:space="0" w:color="auto"/>
              <w:left w:val="single" w:sz="4" w:space="0" w:color="auto"/>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b/>
                <w:bCs/>
                <w:color w:val="000000"/>
                <w:kern w:val="0"/>
                <w:sz w:val="24"/>
              </w:rPr>
            </w:pPr>
          </w:p>
        </w:tc>
      </w:tr>
      <w:tr w:rsidR="00891363">
        <w:trPr>
          <w:trHeight w:val="589"/>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①以前年度结余结转数</w:t>
            </w:r>
          </w:p>
        </w:tc>
        <w:tc>
          <w:tcPr>
            <w:tcW w:w="857"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400" w:type="dxa"/>
            <w:gridSpan w:val="3"/>
            <w:tcBorders>
              <w:top w:val="nil"/>
              <w:left w:val="single" w:sz="4" w:space="0" w:color="auto"/>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4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340" w:type="dxa"/>
            <w:gridSpan w:val="2"/>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11"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2039" w:type="dxa"/>
            <w:gridSpan w:val="7"/>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r>
      <w:tr w:rsidR="00891363">
        <w:trPr>
          <w:trHeight w:val="720"/>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其中：</w:t>
            </w:r>
            <w:r>
              <w:rPr>
                <w:rFonts w:ascii="仿宋" w:eastAsia="仿宋" w:hAnsi="宋体" w:cs="宋体"/>
                <w:color w:val="000000"/>
                <w:kern w:val="0"/>
                <w:sz w:val="24"/>
              </w:rPr>
              <w:t>2013</w:t>
            </w:r>
            <w:r>
              <w:rPr>
                <w:rFonts w:ascii="仿宋" w:eastAsia="仿宋" w:hAnsi="宋体" w:cs="宋体" w:hint="eastAsia"/>
                <w:color w:val="000000"/>
                <w:kern w:val="0"/>
                <w:sz w:val="24"/>
              </w:rPr>
              <w:t>年以前项目结余结转数</w:t>
            </w:r>
          </w:p>
        </w:tc>
        <w:tc>
          <w:tcPr>
            <w:tcW w:w="857"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400" w:type="dxa"/>
            <w:gridSpan w:val="3"/>
            <w:tcBorders>
              <w:top w:val="nil"/>
              <w:left w:val="single" w:sz="4" w:space="0" w:color="auto"/>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4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340" w:type="dxa"/>
            <w:gridSpan w:val="2"/>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11"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705" w:type="dxa"/>
            <w:gridSpan w:val="2"/>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334"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r>
      <w:tr w:rsidR="00891363">
        <w:trPr>
          <w:trHeight w:val="570"/>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②当年预算安排</w:t>
            </w:r>
          </w:p>
        </w:tc>
        <w:tc>
          <w:tcPr>
            <w:tcW w:w="857"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400" w:type="dxa"/>
            <w:gridSpan w:val="3"/>
            <w:tcBorders>
              <w:top w:val="nil"/>
              <w:left w:val="single" w:sz="4" w:space="0" w:color="auto"/>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4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5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51"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2039" w:type="dxa"/>
            <w:gridSpan w:val="7"/>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r>
      <w:tr w:rsidR="00891363">
        <w:trPr>
          <w:trHeight w:val="570"/>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③实际到位</w:t>
            </w:r>
          </w:p>
        </w:tc>
        <w:tc>
          <w:tcPr>
            <w:tcW w:w="857" w:type="dxa"/>
            <w:gridSpan w:val="3"/>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80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0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51"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2039" w:type="dxa"/>
            <w:gridSpan w:val="7"/>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570"/>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④实际支出</w:t>
            </w:r>
          </w:p>
        </w:tc>
        <w:tc>
          <w:tcPr>
            <w:tcW w:w="857" w:type="dxa"/>
            <w:gridSpan w:val="3"/>
            <w:tcBorders>
              <w:top w:val="nil"/>
              <w:left w:val="nil"/>
              <w:bottom w:val="nil"/>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80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0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51"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206</w:t>
            </w:r>
          </w:p>
        </w:tc>
        <w:tc>
          <w:tcPr>
            <w:tcW w:w="2039" w:type="dxa"/>
            <w:gridSpan w:val="7"/>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643"/>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⑤结余结转数</w:t>
            </w:r>
            <w:r>
              <w:rPr>
                <w:rFonts w:ascii="仿宋" w:eastAsia="仿宋" w:hAnsi="宋体" w:cs="宋体"/>
                <w:color w:val="000000"/>
                <w:kern w:val="0"/>
                <w:sz w:val="24"/>
              </w:rPr>
              <w:t>=</w:t>
            </w:r>
            <w:r>
              <w:rPr>
                <w:rFonts w:ascii="仿宋" w:eastAsia="仿宋" w:hAnsi="宋体" w:cs="宋体" w:hint="eastAsia"/>
                <w:color w:val="000000"/>
                <w:kern w:val="0"/>
                <w:sz w:val="24"/>
              </w:rPr>
              <w:t>①</w:t>
            </w:r>
            <w:r>
              <w:rPr>
                <w:rFonts w:ascii="仿宋" w:eastAsia="仿宋" w:hAnsi="宋体" w:cs="宋体"/>
                <w:color w:val="000000"/>
                <w:kern w:val="0"/>
                <w:sz w:val="24"/>
              </w:rPr>
              <w:t>+</w:t>
            </w:r>
            <w:r>
              <w:rPr>
                <w:rFonts w:ascii="仿宋" w:eastAsia="仿宋" w:hAnsi="宋体" w:cs="宋体" w:hint="eastAsia"/>
                <w:color w:val="000000"/>
                <w:kern w:val="0"/>
                <w:sz w:val="24"/>
              </w:rPr>
              <w:t>③</w:t>
            </w:r>
            <w:r>
              <w:rPr>
                <w:rFonts w:ascii="仿宋" w:eastAsia="仿宋" w:hAnsi="宋体" w:cs="宋体"/>
                <w:color w:val="000000"/>
                <w:kern w:val="0"/>
                <w:sz w:val="24"/>
              </w:rPr>
              <w:t>-</w:t>
            </w:r>
            <w:r>
              <w:rPr>
                <w:rFonts w:ascii="仿宋" w:eastAsia="仿宋" w:hAnsi="宋体" w:cs="宋体" w:hint="eastAsia"/>
                <w:color w:val="000000"/>
                <w:kern w:val="0"/>
                <w:sz w:val="24"/>
              </w:rPr>
              <w:t>④</w:t>
            </w:r>
          </w:p>
        </w:tc>
        <w:tc>
          <w:tcPr>
            <w:tcW w:w="857" w:type="dxa"/>
            <w:gridSpan w:val="3"/>
            <w:tcBorders>
              <w:top w:val="single" w:sz="4" w:space="0" w:color="auto"/>
              <w:left w:val="nil"/>
              <w:bottom w:val="nil"/>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0</w:t>
            </w:r>
          </w:p>
        </w:tc>
        <w:tc>
          <w:tcPr>
            <w:tcW w:w="80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0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51"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2039" w:type="dxa"/>
            <w:gridSpan w:val="7"/>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570"/>
        </w:trPr>
        <w:tc>
          <w:tcPr>
            <w:tcW w:w="1648" w:type="dxa"/>
            <w:gridSpan w:val="6"/>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其中：结转数</w:t>
            </w:r>
          </w:p>
        </w:tc>
        <w:tc>
          <w:tcPr>
            <w:tcW w:w="857" w:type="dxa"/>
            <w:gridSpan w:val="3"/>
            <w:tcBorders>
              <w:top w:val="single" w:sz="4" w:space="0" w:color="auto"/>
              <w:left w:val="nil"/>
              <w:bottom w:val="nil"/>
              <w:right w:val="nil"/>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80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8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0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51"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2039" w:type="dxa"/>
            <w:gridSpan w:val="7"/>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570"/>
        </w:trPr>
        <w:tc>
          <w:tcPr>
            <w:tcW w:w="1648" w:type="dxa"/>
            <w:gridSpan w:val="6"/>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项目实际支出明细情况</w:t>
            </w:r>
            <w:r>
              <w:rPr>
                <w:rFonts w:ascii="仿宋" w:eastAsia="仿宋" w:hAnsi="宋体" w:cs="宋体"/>
                <w:color w:val="000000"/>
                <w:kern w:val="0"/>
                <w:sz w:val="24"/>
              </w:rPr>
              <w:br/>
              <w:t>(</w:t>
            </w:r>
            <w:r>
              <w:rPr>
                <w:rFonts w:ascii="仿宋" w:eastAsia="仿宋" w:hAnsi="宋体" w:cs="宋体" w:hint="eastAsia"/>
                <w:color w:val="000000"/>
                <w:kern w:val="0"/>
                <w:sz w:val="24"/>
              </w:rPr>
              <w:t>万元</w:t>
            </w:r>
            <w:r>
              <w:rPr>
                <w:rFonts w:ascii="仿宋" w:eastAsia="仿宋" w:hAnsi="宋体" w:cs="宋体"/>
                <w:color w:val="000000"/>
                <w:kern w:val="0"/>
                <w:sz w:val="24"/>
              </w:rPr>
              <w:t>)</w:t>
            </w: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明细内容</w:t>
            </w:r>
            <w:r>
              <w:rPr>
                <w:rFonts w:ascii="仿宋" w:eastAsia="仿宋" w:hAnsi="宋体" w:cs="宋体"/>
                <w:color w:val="000000"/>
                <w:kern w:val="0"/>
                <w:sz w:val="24"/>
              </w:rPr>
              <w:t>(</w:t>
            </w:r>
            <w:r>
              <w:rPr>
                <w:rFonts w:ascii="仿宋" w:eastAsia="仿宋" w:hAnsi="宋体" w:cs="宋体" w:hint="eastAsia"/>
                <w:color w:val="000000"/>
                <w:kern w:val="0"/>
                <w:sz w:val="24"/>
              </w:rPr>
              <w:t>至主要末级经济科目</w:t>
            </w:r>
            <w:r>
              <w:rPr>
                <w:rFonts w:ascii="仿宋" w:eastAsia="仿宋" w:hAnsi="宋体" w:cs="宋体"/>
                <w:color w:val="000000"/>
                <w:kern w:val="0"/>
                <w:sz w:val="24"/>
              </w:rPr>
              <w:t>)</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项目预算支出</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项目实际支出</w:t>
            </w:r>
          </w:p>
        </w:tc>
      </w:tr>
      <w:tr w:rsidR="00891363">
        <w:trPr>
          <w:trHeight w:val="570"/>
        </w:trPr>
        <w:tc>
          <w:tcPr>
            <w:tcW w:w="1648" w:type="dxa"/>
            <w:gridSpan w:val="6"/>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color w:val="000000"/>
                <w:kern w:val="0"/>
                <w:sz w:val="24"/>
              </w:rPr>
              <w:t>1.</w:t>
            </w:r>
            <w:r>
              <w:rPr>
                <w:rFonts w:ascii="仿宋" w:eastAsia="仿宋" w:hAnsi="宋体" w:cs="宋体" w:hint="eastAsia"/>
                <w:color w:val="000000"/>
                <w:kern w:val="0"/>
                <w:sz w:val="24"/>
              </w:rPr>
              <w:t>山塘维修加固</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206</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206</w:t>
            </w:r>
          </w:p>
        </w:tc>
      </w:tr>
      <w:tr w:rsidR="00891363">
        <w:trPr>
          <w:trHeight w:val="570"/>
        </w:trPr>
        <w:tc>
          <w:tcPr>
            <w:tcW w:w="1648" w:type="dxa"/>
            <w:gridSpan w:val="6"/>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570"/>
        </w:trPr>
        <w:tc>
          <w:tcPr>
            <w:tcW w:w="1648" w:type="dxa"/>
            <w:gridSpan w:val="6"/>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570"/>
        </w:trPr>
        <w:tc>
          <w:tcPr>
            <w:tcW w:w="1648" w:type="dxa"/>
            <w:gridSpan w:val="6"/>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570"/>
        </w:trPr>
        <w:tc>
          <w:tcPr>
            <w:tcW w:w="1648" w:type="dxa"/>
            <w:gridSpan w:val="6"/>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2457"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合计</w:t>
            </w:r>
          </w:p>
        </w:tc>
        <w:tc>
          <w:tcPr>
            <w:tcW w:w="134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850" w:type="dxa"/>
            <w:gridSpan w:val="9"/>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206</w:t>
            </w:r>
          </w:p>
        </w:tc>
      </w:tr>
      <w:tr w:rsidR="00891363">
        <w:trPr>
          <w:trHeight w:val="480"/>
        </w:trPr>
        <w:tc>
          <w:tcPr>
            <w:tcW w:w="1648" w:type="dxa"/>
            <w:gridSpan w:val="6"/>
            <w:vMerge w:val="restart"/>
            <w:tcBorders>
              <w:top w:val="nil"/>
              <w:left w:val="single" w:sz="4" w:space="0" w:color="000000"/>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w:t>
            </w:r>
            <w:r>
              <w:rPr>
                <w:rFonts w:ascii="仿宋" w:eastAsia="仿宋" w:hAnsi="宋体" w:cs="宋体"/>
                <w:color w:val="000000"/>
                <w:kern w:val="0"/>
                <w:sz w:val="24"/>
              </w:rPr>
              <w:t xml:space="preserve">            </w:t>
            </w:r>
            <w:r>
              <w:rPr>
                <w:rFonts w:ascii="仿宋" w:eastAsia="仿宋" w:hAnsi="宋体" w:cs="宋体" w:hint="eastAsia"/>
                <w:color w:val="000000"/>
                <w:kern w:val="0"/>
                <w:sz w:val="24"/>
              </w:rPr>
              <w:t>起止时间</w:t>
            </w:r>
          </w:p>
        </w:tc>
        <w:tc>
          <w:tcPr>
            <w:tcW w:w="1257" w:type="dxa"/>
            <w:gridSpan w:val="6"/>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计划开始：</w:t>
            </w:r>
          </w:p>
        </w:tc>
        <w:tc>
          <w:tcPr>
            <w:tcW w:w="1200" w:type="dxa"/>
            <w:gridSpan w:val="3"/>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17.12.20</w:t>
            </w:r>
          </w:p>
        </w:tc>
        <w:tc>
          <w:tcPr>
            <w:tcW w:w="1000" w:type="dxa"/>
            <w:gridSpan w:val="4"/>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计划完成：</w:t>
            </w:r>
          </w:p>
        </w:tc>
        <w:tc>
          <w:tcPr>
            <w:tcW w:w="3190" w:type="dxa"/>
            <w:gridSpan w:val="11"/>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18.5.2</w:t>
            </w:r>
          </w:p>
        </w:tc>
      </w:tr>
      <w:tr w:rsidR="00891363">
        <w:trPr>
          <w:trHeight w:val="480"/>
        </w:trPr>
        <w:tc>
          <w:tcPr>
            <w:tcW w:w="1648" w:type="dxa"/>
            <w:gridSpan w:val="6"/>
            <w:vMerge/>
            <w:tcBorders>
              <w:top w:val="nil"/>
              <w:left w:val="single" w:sz="4" w:space="0" w:color="000000"/>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color w:val="000000"/>
                <w:kern w:val="0"/>
                <w:sz w:val="24"/>
              </w:rPr>
            </w:pPr>
          </w:p>
        </w:tc>
        <w:tc>
          <w:tcPr>
            <w:tcW w:w="1257" w:type="dxa"/>
            <w:gridSpan w:val="6"/>
            <w:tcBorders>
              <w:top w:val="single" w:sz="4" w:space="0" w:color="000000"/>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实际开始：</w:t>
            </w:r>
          </w:p>
        </w:tc>
        <w:tc>
          <w:tcPr>
            <w:tcW w:w="1200" w:type="dxa"/>
            <w:gridSpan w:val="3"/>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17.12.20</w:t>
            </w:r>
          </w:p>
        </w:tc>
        <w:tc>
          <w:tcPr>
            <w:tcW w:w="1000" w:type="dxa"/>
            <w:gridSpan w:val="4"/>
            <w:tcBorders>
              <w:top w:val="single" w:sz="4" w:space="0" w:color="000000"/>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实际完成：</w:t>
            </w:r>
            <w:r>
              <w:rPr>
                <w:rFonts w:ascii="仿宋" w:eastAsia="仿宋" w:hAnsi="宋体" w:cs="宋体"/>
                <w:color w:val="000000"/>
                <w:kern w:val="0"/>
                <w:sz w:val="24"/>
              </w:rPr>
              <w:t xml:space="preserve"> </w:t>
            </w:r>
          </w:p>
        </w:tc>
        <w:tc>
          <w:tcPr>
            <w:tcW w:w="3190" w:type="dxa"/>
            <w:gridSpan w:val="11"/>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18.5.2</w:t>
            </w:r>
          </w:p>
        </w:tc>
      </w:tr>
      <w:tr w:rsidR="00891363">
        <w:trPr>
          <w:trHeight w:val="600"/>
        </w:trPr>
        <w:tc>
          <w:tcPr>
            <w:tcW w:w="1648" w:type="dxa"/>
            <w:gridSpan w:val="6"/>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项目用款单位个数</w:t>
            </w:r>
          </w:p>
        </w:tc>
        <w:tc>
          <w:tcPr>
            <w:tcW w:w="857"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right"/>
              <w:rPr>
                <w:rFonts w:ascii="仿宋" w:eastAsia="仿宋" w:hAnsi="宋体" w:cs="宋体"/>
                <w:color w:val="000000"/>
                <w:kern w:val="0"/>
                <w:sz w:val="24"/>
              </w:rPr>
            </w:pPr>
            <w:r>
              <w:rPr>
                <w:rFonts w:ascii="仿宋" w:eastAsia="仿宋" w:hAnsi="宋体" w:cs="宋体"/>
                <w:color w:val="000000"/>
                <w:kern w:val="0"/>
                <w:sz w:val="24"/>
              </w:rPr>
              <w:t xml:space="preserve">10 </w:t>
            </w:r>
          </w:p>
        </w:tc>
        <w:tc>
          <w:tcPr>
            <w:tcW w:w="1600"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按计划应完成的项目个数</w:t>
            </w:r>
          </w:p>
        </w:tc>
        <w:tc>
          <w:tcPr>
            <w:tcW w:w="10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10</w:t>
            </w:r>
          </w:p>
        </w:tc>
        <w:tc>
          <w:tcPr>
            <w:tcW w:w="1856" w:type="dxa"/>
            <w:gridSpan w:val="6"/>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实际按计划完成的项目个数</w:t>
            </w:r>
          </w:p>
        </w:tc>
        <w:tc>
          <w:tcPr>
            <w:tcW w:w="1334" w:type="dxa"/>
            <w:gridSpan w:val="5"/>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10</w:t>
            </w:r>
          </w:p>
        </w:tc>
      </w:tr>
      <w:tr w:rsidR="00891363" w:rsidTr="00AA5EF1">
        <w:trPr>
          <w:trHeight w:val="592"/>
        </w:trPr>
        <w:tc>
          <w:tcPr>
            <w:tcW w:w="164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未按计划完工的原因</w:t>
            </w:r>
          </w:p>
        </w:tc>
        <w:tc>
          <w:tcPr>
            <w:tcW w:w="6647" w:type="dxa"/>
            <w:gridSpan w:val="2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rsidTr="00AA5EF1">
        <w:trPr>
          <w:trHeight w:val="760"/>
        </w:trPr>
        <w:tc>
          <w:tcPr>
            <w:tcW w:w="1648" w:type="dxa"/>
            <w:gridSpan w:val="6"/>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办理验收手续的项目数</w:t>
            </w:r>
          </w:p>
        </w:tc>
        <w:tc>
          <w:tcPr>
            <w:tcW w:w="857"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right"/>
              <w:rPr>
                <w:rFonts w:ascii="仿宋" w:eastAsia="仿宋" w:hAnsi="宋体" w:cs="宋体"/>
                <w:color w:val="000000"/>
                <w:kern w:val="0"/>
                <w:sz w:val="24"/>
              </w:rPr>
            </w:pPr>
            <w:r>
              <w:rPr>
                <w:rFonts w:ascii="仿宋" w:eastAsia="仿宋" w:hAnsi="宋体" w:cs="宋体"/>
                <w:color w:val="000000"/>
                <w:kern w:val="0"/>
                <w:sz w:val="24"/>
              </w:rPr>
              <w:t xml:space="preserve">10 </w:t>
            </w:r>
          </w:p>
        </w:tc>
        <w:tc>
          <w:tcPr>
            <w:tcW w:w="800" w:type="dxa"/>
            <w:gridSpan w:val="5"/>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验收结论</w:t>
            </w:r>
          </w:p>
        </w:tc>
        <w:tc>
          <w:tcPr>
            <w:tcW w:w="13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优秀</w:t>
            </w:r>
            <w:r>
              <w:rPr>
                <w:rFonts w:ascii="仿宋" w:eastAsia="仿宋" w:hAnsi="宋体" w:cs="宋体"/>
                <w:color w:val="000000"/>
                <w:kern w:val="0"/>
                <w:sz w:val="24"/>
              </w:rPr>
              <w:t xml:space="preserve">( </w:t>
            </w:r>
            <w:r>
              <w:rPr>
                <w:rFonts w:ascii="仿宋" w:eastAsia="仿宋" w:hAnsi="宋体" w:cs="宋体" w:hint="eastAsia"/>
                <w:color w:val="000000"/>
                <w:kern w:val="0"/>
                <w:sz w:val="24"/>
              </w:rPr>
              <w:t>个</w:t>
            </w:r>
            <w:r>
              <w:rPr>
                <w:rFonts w:ascii="仿宋" w:eastAsia="仿宋" w:hAnsi="宋体" w:cs="宋体"/>
                <w:color w:val="000000"/>
                <w:kern w:val="0"/>
                <w:sz w:val="24"/>
              </w:rPr>
              <w:t>)</w:t>
            </w:r>
          </w:p>
        </w:tc>
        <w:tc>
          <w:tcPr>
            <w:tcW w:w="1651" w:type="dxa"/>
            <w:gridSpan w:val="5"/>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合格</w:t>
            </w:r>
            <w:r>
              <w:rPr>
                <w:rFonts w:ascii="仿宋" w:eastAsia="仿宋" w:hAnsi="宋体" w:cs="宋体"/>
                <w:color w:val="000000"/>
                <w:kern w:val="0"/>
                <w:sz w:val="24"/>
              </w:rPr>
              <w:t>( 10</w:t>
            </w:r>
            <w:r>
              <w:rPr>
                <w:rFonts w:ascii="仿宋" w:eastAsia="仿宋" w:hAnsi="宋体" w:cs="宋体" w:hint="eastAsia"/>
                <w:color w:val="000000"/>
                <w:kern w:val="0"/>
                <w:sz w:val="24"/>
              </w:rPr>
              <w:t>个</w:t>
            </w:r>
            <w:r>
              <w:rPr>
                <w:rFonts w:ascii="仿宋" w:eastAsia="仿宋" w:hAnsi="宋体" w:cs="宋体"/>
                <w:color w:val="000000"/>
                <w:kern w:val="0"/>
                <w:sz w:val="24"/>
              </w:rPr>
              <w:t>)</w:t>
            </w:r>
          </w:p>
        </w:tc>
        <w:tc>
          <w:tcPr>
            <w:tcW w:w="2039" w:type="dxa"/>
            <w:gridSpan w:val="7"/>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不合格</w:t>
            </w:r>
            <w:r>
              <w:rPr>
                <w:rFonts w:ascii="仿宋" w:eastAsia="仿宋" w:hAnsi="宋体" w:cs="宋体"/>
                <w:color w:val="000000"/>
                <w:kern w:val="0"/>
                <w:sz w:val="24"/>
              </w:rPr>
              <w:t xml:space="preserve">(  </w:t>
            </w:r>
            <w:r>
              <w:rPr>
                <w:rFonts w:ascii="仿宋" w:eastAsia="仿宋" w:hAnsi="宋体" w:cs="宋体" w:hint="eastAsia"/>
                <w:color w:val="000000"/>
                <w:kern w:val="0"/>
                <w:sz w:val="24"/>
              </w:rPr>
              <w:t>个</w:t>
            </w:r>
            <w:r>
              <w:rPr>
                <w:rFonts w:ascii="仿宋" w:eastAsia="仿宋" w:hAnsi="宋体" w:cs="宋体"/>
                <w:color w:val="000000"/>
                <w:kern w:val="0"/>
                <w:sz w:val="24"/>
              </w:rPr>
              <w:t>)</w:t>
            </w:r>
          </w:p>
        </w:tc>
      </w:tr>
      <w:tr w:rsidR="00891363">
        <w:trPr>
          <w:trHeight w:val="645"/>
        </w:trPr>
        <w:tc>
          <w:tcPr>
            <w:tcW w:w="1648" w:type="dxa"/>
            <w:gridSpan w:val="6"/>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备注</w:t>
            </w:r>
          </w:p>
        </w:tc>
        <w:tc>
          <w:tcPr>
            <w:tcW w:w="6647" w:type="dxa"/>
            <w:gridSpan w:val="24"/>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465"/>
        </w:trPr>
        <w:tc>
          <w:tcPr>
            <w:tcW w:w="8295" w:type="dxa"/>
            <w:gridSpan w:val="30"/>
            <w:tcBorders>
              <w:top w:val="nil"/>
              <w:left w:val="nil"/>
              <w:bottom w:val="single" w:sz="4" w:space="0" w:color="auto"/>
              <w:right w:val="nil"/>
            </w:tcBorders>
            <w:shd w:val="clear" w:color="auto" w:fill="FFFFFF"/>
            <w:vAlign w:val="center"/>
          </w:tcPr>
          <w:p w:rsidR="00891363" w:rsidRDefault="00891363">
            <w:pPr>
              <w:widowControl/>
              <w:jc w:val="center"/>
              <w:rPr>
                <w:rFonts w:ascii="宋体" w:cs="宋体"/>
                <w:color w:val="000000"/>
                <w:kern w:val="0"/>
                <w:sz w:val="24"/>
              </w:rPr>
            </w:pPr>
            <w:r>
              <w:rPr>
                <w:rFonts w:ascii="仿宋" w:eastAsia="仿宋" w:hAnsi="宋体" w:cs="宋体" w:hint="eastAsia"/>
                <w:color w:val="000000"/>
                <w:kern w:val="0"/>
                <w:sz w:val="22"/>
                <w:szCs w:val="22"/>
              </w:rPr>
              <w:t>绩评基表</w:t>
            </w:r>
            <w:r>
              <w:rPr>
                <w:rFonts w:ascii="仿宋" w:eastAsia="仿宋" w:hAnsi="宋体" w:cs="宋体"/>
                <w:color w:val="000000"/>
                <w:kern w:val="0"/>
                <w:sz w:val="22"/>
                <w:szCs w:val="22"/>
              </w:rPr>
              <w:t>-2</w:t>
            </w:r>
          </w:p>
        </w:tc>
      </w:tr>
      <w:tr w:rsidR="00891363">
        <w:trPr>
          <w:trHeight w:val="480"/>
        </w:trPr>
        <w:tc>
          <w:tcPr>
            <w:tcW w:w="8295" w:type="dxa"/>
            <w:gridSpan w:val="30"/>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jc w:val="center"/>
              <w:rPr>
                <w:rFonts w:ascii="宋体" w:cs="宋体"/>
                <w:color w:val="000000"/>
                <w:kern w:val="0"/>
                <w:sz w:val="24"/>
              </w:rPr>
            </w:pPr>
            <w:r>
              <w:rPr>
                <w:rFonts w:ascii="仿宋" w:eastAsia="仿宋" w:hAnsi="宋体" w:cs="宋体" w:hint="eastAsia"/>
                <w:color w:val="000000"/>
                <w:kern w:val="0"/>
                <w:sz w:val="36"/>
                <w:szCs w:val="36"/>
              </w:rPr>
              <w:t>二、项目投入和管理情况</w:t>
            </w:r>
            <w:r>
              <w:rPr>
                <w:rFonts w:ascii="仿宋" w:eastAsia="仿宋" w:hAnsi="宋体" w:cs="宋体"/>
                <w:color w:val="000000"/>
                <w:kern w:val="0"/>
                <w:sz w:val="36"/>
                <w:szCs w:val="36"/>
              </w:rPr>
              <w:t xml:space="preserve"> (40</w:t>
            </w:r>
            <w:r>
              <w:rPr>
                <w:rFonts w:ascii="仿宋" w:eastAsia="仿宋" w:hAnsi="宋体" w:cs="宋体" w:hint="eastAsia"/>
                <w:color w:val="000000"/>
                <w:kern w:val="0"/>
                <w:sz w:val="36"/>
                <w:szCs w:val="36"/>
              </w:rPr>
              <w:t>分</w:t>
            </w:r>
            <w:r>
              <w:rPr>
                <w:rFonts w:ascii="仿宋" w:eastAsia="仿宋" w:hAnsi="宋体" w:cs="宋体"/>
                <w:color w:val="000000"/>
                <w:kern w:val="0"/>
                <w:sz w:val="36"/>
                <w:szCs w:val="36"/>
              </w:rPr>
              <w:t>)</w:t>
            </w:r>
          </w:p>
        </w:tc>
      </w:tr>
      <w:tr w:rsidR="00891363">
        <w:trPr>
          <w:trHeight w:val="405"/>
        </w:trPr>
        <w:tc>
          <w:tcPr>
            <w:tcW w:w="3018" w:type="dxa"/>
            <w:gridSpan w:val="13"/>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b/>
                <w:bCs/>
                <w:color w:val="000000"/>
                <w:kern w:val="0"/>
                <w:sz w:val="24"/>
              </w:rPr>
            </w:pPr>
            <w:r>
              <w:rPr>
                <w:rFonts w:ascii="仿宋" w:eastAsia="仿宋" w:hAnsi="宋体" w:cs="宋体" w:hint="eastAsia"/>
                <w:b/>
                <w:bCs/>
                <w:color w:val="000000"/>
                <w:kern w:val="0"/>
                <w:sz w:val="24"/>
              </w:rPr>
              <w:t>绩效指标</w:t>
            </w:r>
          </w:p>
        </w:tc>
        <w:tc>
          <w:tcPr>
            <w:tcW w:w="4377" w:type="dxa"/>
            <w:gridSpan w:val="14"/>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宋体" w:cs="宋体"/>
                <w:b/>
                <w:bCs/>
                <w:color w:val="000000"/>
                <w:kern w:val="0"/>
                <w:sz w:val="24"/>
              </w:rPr>
            </w:pPr>
            <w:r>
              <w:rPr>
                <w:rFonts w:ascii="仿宋" w:eastAsia="仿宋" w:hAnsi="宋体" w:cs="宋体" w:hint="eastAsia"/>
                <w:b/>
                <w:bCs/>
                <w:color w:val="000000"/>
                <w:kern w:val="0"/>
                <w:sz w:val="24"/>
              </w:rPr>
              <w:t>评价标准</w:t>
            </w:r>
          </w:p>
        </w:tc>
        <w:tc>
          <w:tcPr>
            <w:tcW w:w="900" w:type="dxa"/>
            <w:gridSpan w:val="3"/>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pPr>
            <w:r>
              <w:rPr>
                <w:rFonts w:ascii="仿宋" w:eastAsia="仿宋" w:hAnsi="宋体" w:cs="宋体" w:hint="eastAsia"/>
                <w:b/>
                <w:bCs/>
                <w:color w:val="000000"/>
                <w:kern w:val="0"/>
                <w:sz w:val="24"/>
              </w:rPr>
              <w:t>评价得分</w:t>
            </w:r>
          </w:p>
        </w:tc>
      </w:tr>
      <w:tr w:rsidR="00891363">
        <w:trPr>
          <w:trHeight w:val="660"/>
        </w:trPr>
        <w:tc>
          <w:tcPr>
            <w:tcW w:w="565" w:type="dxa"/>
            <w:gridSpan w:val="2"/>
            <w:tcBorders>
              <w:top w:val="nil"/>
              <w:left w:val="single" w:sz="4" w:space="0" w:color="auto"/>
              <w:bottom w:val="nil"/>
              <w:right w:val="nil"/>
            </w:tcBorders>
            <w:shd w:val="clear" w:color="auto" w:fill="FFFFFF"/>
            <w:vAlign w:val="center"/>
          </w:tcPr>
          <w:p w:rsidR="00891363" w:rsidRDefault="00891363">
            <w:pPr>
              <w:widowControl/>
              <w:spacing w:line="240" w:lineRule="exact"/>
              <w:jc w:val="center"/>
              <w:rPr>
                <w:rFonts w:ascii="宋体" w:cs="宋体"/>
                <w:b/>
                <w:bCs/>
                <w:color w:val="000000"/>
                <w:kern w:val="0"/>
                <w:sz w:val="24"/>
              </w:rPr>
            </w:pPr>
            <w:r>
              <w:rPr>
                <w:rFonts w:ascii="仿宋" w:eastAsia="仿宋" w:hAnsi="宋体" w:cs="宋体" w:hint="eastAsia"/>
                <w:b/>
                <w:bCs/>
                <w:color w:val="000000"/>
                <w:kern w:val="0"/>
                <w:sz w:val="24"/>
              </w:rPr>
              <w:t>一级指标</w:t>
            </w:r>
          </w:p>
        </w:tc>
        <w:tc>
          <w:tcPr>
            <w:tcW w:w="890" w:type="dxa"/>
            <w:gridSpan w:val="2"/>
            <w:tcBorders>
              <w:top w:val="nil"/>
              <w:left w:val="single" w:sz="4" w:space="0" w:color="auto"/>
              <w:bottom w:val="nil"/>
              <w:right w:val="nil"/>
            </w:tcBorders>
            <w:shd w:val="clear" w:color="auto" w:fill="FFFFFF"/>
            <w:vAlign w:val="center"/>
          </w:tcPr>
          <w:p w:rsidR="00891363" w:rsidRDefault="00891363">
            <w:pPr>
              <w:widowControl/>
              <w:spacing w:line="240" w:lineRule="exact"/>
              <w:jc w:val="center"/>
              <w:rPr>
                <w:rFonts w:ascii="宋体" w:cs="宋体"/>
                <w:b/>
                <w:bCs/>
                <w:color w:val="000000"/>
                <w:kern w:val="0"/>
                <w:sz w:val="24"/>
              </w:rPr>
            </w:pPr>
            <w:r>
              <w:rPr>
                <w:rFonts w:ascii="仿宋" w:eastAsia="仿宋" w:hAnsi="宋体" w:cs="宋体" w:hint="eastAsia"/>
                <w:b/>
                <w:bCs/>
                <w:color w:val="000000"/>
                <w:kern w:val="0"/>
                <w:sz w:val="24"/>
              </w:rPr>
              <w:t>二级指标</w:t>
            </w:r>
          </w:p>
        </w:tc>
        <w:tc>
          <w:tcPr>
            <w:tcW w:w="1563" w:type="dxa"/>
            <w:gridSpan w:val="9"/>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b/>
                <w:bCs/>
                <w:color w:val="000000"/>
                <w:kern w:val="0"/>
                <w:sz w:val="24"/>
              </w:rPr>
            </w:pPr>
            <w:r>
              <w:rPr>
                <w:rFonts w:ascii="仿宋" w:eastAsia="仿宋" w:hAnsi="宋体" w:cs="宋体" w:hint="eastAsia"/>
                <w:b/>
                <w:bCs/>
                <w:color w:val="000000"/>
                <w:kern w:val="0"/>
                <w:sz w:val="24"/>
              </w:rPr>
              <w:t>三级指标</w:t>
            </w:r>
          </w:p>
        </w:tc>
        <w:tc>
          <w:tcPr>
            <w:tcW w:w="4377" w:type="dxa"/>
            <w:gridSpan w:val="14"/>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宋体" w:cs="宋体"/>
                <w:b/>
                <w:bCs/>
                <w:color w:val="000000"/>
                <w:kern w:val="0"/>
                <w:sz w:val="24"/>
              </w:rPr>
            </w:pPr>
          </w:p>
        </w:tc>
        <w:tc>
          <w:tcPr>
            <w:tcW w:w="900" w:type="dxa"/>
            <w:gridSpan w:val="3"/>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pPr>
          </w:p>
        </w:tc>
      </w:tr>
      <w:tr w:rsidR="00891363">
        <w:trPr>
          <w:trHeight w:val="645"/>
        </w:trPr>
        <w:tc>
          <w:tcPr>
            <w:tcW w:w="565" w:type="dxa"/>
            <w:gridSpan w:val="2"/>
            <w:vMerge w:val="restart"/>
            <w:tcBorders>
              <w:top w:val="single" w:sz="4" w:space="0" w:color="auto"/>
              <w:left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投入指标</w:t>
            </w:r>
            <w:r>
              <w:rPr>
                <w:rFonts w:ascii="仿宋" w:eastAsia="仿宋" w:hAnsi="宋体" w:cs="宋体"/>
                <w:color w:val="000000"/>
                <w:kern w:val="0"/>
                <w:sz w:val="22"/>
                <w:szCs w:val="22"/>
              </w:rPr>
              <w:t>(20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890" w:type="dxa"/>
            <w:gridSpan w:val="2"/>
            <w:vMerge w:val="restart"/>
            <w:tcBorders>
              <w:top w:val="single" w:sz="4" w:space="0" w:color="auto"/>
              <w:left w:val="single" w:sz="4" w:space="0" w:color="auto"/>
              <w:bottom w:val="single" w:sz="4" w:space="0" w:color="000000"/>
              <w:right w:val="nil"/>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项目立项</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1563" w:type="dxa"/>
            <w:gridSpan w:val="9"/>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项目立项规范性</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项目的申请、设立过程符合小农水建设相关要求，项目立项规范，及时上报建设方案级实施方案</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color w:val="000000"/>
                <w:kern w:val="0"/>
                <w:szCs w:val="21"/>
              </w:rPr>
              <w:t>3</w:t>
            </w:r>
          </w:p>
        </w:tc>
      </w:tr>
      <w:tr w:rsidR="00891363">
        <w:trPr>
          <w:trHeight w:val="780"/>
        </w:trPr>
        <w:tc>
          <w:tcPr>
            <w:tcW w:w="565" w:type="dxa"/>
            <w:gridSpan w:val="2"/>
            <w:vMerge/>
            <w:tcBorders>
              <w:left w:val="single" w:sz="4" w:space="0" w:color="auto"/>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single" w:sz="4" w:space="0" w:color="auto"/>
              <w:left w:val="single" w:sz="4" w:space="0" w:color="auto"/>
              <w:bottom w:val="single" w:sz="4" w:space="0" w:color="000000"/>
              <w:right w:val="nil"/>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绩效目标合理性</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项目所设定的绩效目标依据充分，符合客观实际，满足群众要求，增加便民设施，项目绩效目标与项目实施相符，达到预期目标</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color w:val="000000"/>
                <w:kern w:val="0"/>
                <w:szCs w:val="21"/>
              </w:rPr>
              <w:t>3</w:t>
            </w:r>
          </w:p>
        </w:tc>
      </w:tr>
      <w:tr w:rsidR="00891363">
        <w:trPr>
          <w:trHeight w:val="780"/>
        </w:trPr>
        <w:tc>
          <w:tcPr>
            <w:tcW w:w="565" w:type="dxa"/>
            <w:gridSpan w:val="2"/>
            <w:vMerge/>
            <w:tcBorders>
              <w:left w:val="single" w:sz="4" w:space="0" w:color="auto"/>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single" w:sz="4" w:space="0" w:color="auto"/>
              <w:left w:val="single" w:sz="4" w:space="0" w:color="auto"/>
              <w:bottom w:val="single" w:sz="4" w:space="0" w:color="000000"/>
              <w:right w:val="nil"/>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绩效指标明确性</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依据绩效目标设定的绩效指标清晰、细化、可衡量，项目绩效目标明细化，年度建设方案明确指出了</w:t>
            </w:r>
            <w:r>
              <w:rPr>
                <w:rFonts w:ascii="仿宋" w:eastAsia="仿宋" w:hAnsi="宋体" w:cs="宋体"/>
                <w:color w:val="000000"/>
                <w:kern w:val="0"/>
                <w:sz w:val="22"/>
                <w:szCs w:val="22"/>
              </w:rPr>
              <w:t>16</w:t>
            </w:r>
            <w:r>
              <w:rPr>
                <w:rFonts w:ascii="仿宋" w:eastAsia="仿宋" w:hAnsi="宋体" w:cs="宋体" w:hint="eastAsia"/>
                <w:color w:val="000000"/>
                <w:kern w:val="0"/>
                <w:sz w:val="22"/>
                <w:szCs w:val="22"/>
              </w:rPr>
              <w:t>年建设目标。</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color w:val="000000"/>
                <w:kern w:val="0"/>
                <w:szCs w:val="21"/>
              </w:rPr>
              <w:t>4</w:t>
            </w:r>
          </w:p>
        </w:tc>
      </w:tr>
      <w:tr w:rsidR="00891363">
        <w:trPr>
          <w:trHeight w:val="780"/>
        </w:trPr>
        <w:tc>
          <w:tcPr>
            <w:tcW w:w="565" w:type="dxa"/>
            <w:gridSpan w:val="2"/>
            <w:vMerge/>
            <w:tcBorders>
              <w:left w:val="single" w:sz="4" w:space="0" w:color="auto"/>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val="restart"/>
            <w:tcBorders>
              <w:top w:val="nil"/>
              <w:left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资金落实</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资金到位率</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资金到位率</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，资金落实情况对项目实施的总体保障程度高，县级配套资金全部落实。</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color w:val="000000"/>
                <w:kern w:val="0"/>
                <w:szCs w:val="21"/>
              </w:rPr>
              <w:t>4</w:t>
            </w:r>
          </w:p>
        </w:tc>
      </w:tr>
      <w:tr w:rsidR="00891363">
        <w:trPr>
          <w:trHeight w:val="780"/>
        </w:trPr>
        <w:tc>
          <w:tcPr>
            <w:tcW w:w="565" w:type="dxa"/>
            <w:gridSpan w:val="2"/>
            <w:vMerge/>
            <w:tcBorders>
              <w:left w:val="single" w:sz="4" w:space="0" w:color="auto"/>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left w:val="single" w:sz="4" w:space="0" w:color="auto"/>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到位及时率</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到位及时率</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，项目资金落实及时，</w:t>
            </w:r>
            <w:r>
              <w:rPr>
                <w:rFonts w:ascii="仿宋" w:eastAsia="仿宋" w:hAnsi="宋体" w:cs="宋体"/>
                <w:color w:val="000000"/>
                <w:kern w:val="0"/>
                <w:sz w:val="22"/>
                <w:szCs w:val="22"/>
              </w:rPr>
              <w:t>16</w:t>
            </w:r>
            <w:r>
              <w:rPr>
                <w:rFonts w:ascii="仿宋" w:eastAsia="仿宋" w:hAnsi="宋体" w:cs="宋体" w:hint="eastAsia"/>
                <w:color w:val="000000"/>
                <w:kern w:val="0"/>
                <w:sz w:val="22"/>
                <w:szCs w:val="22"/>
              </w:rPr>
              <w:t>年</w:t>
            </w:r>
            <w:r>
              <w:rPr>
                <w:rFonts w:ascii="仿宋" w:eastAsia="仿宋" w:hAnsi="宋体" w:cs="宋体"/>
                <w:color w:val="000000"/>
                <w:kern w:val="0"/>
                <w:sz w:val="22"/>
                <w:szCs w:val="22"/>
              </w:rPr>
              <w:t>12</w:t>
            </w:r>
            <w:r>
              <w:rPr>
                <w:rFonts w:ascii="仿宋" w:eastAsia="仿宋" w:hAnsi="宋体" w:cs="宋体" w:hint="eastAsia"/>
                <w:color w:val="000000"/>
                <w:kern w:val="0"/>
                <w:sz w:val="22"/>
                <w:szCs w:val="22"/>
              </w:rPr>
              <w:t>月份全部转入项目部账户。</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color w:val="000000"/>
                <w:kern w:val="0"/>
                <w:szCs w:val="21"/>
              </w:rPr>
              <w:t>3</w:t>
            </w:r>
          </w:p>
        </w:tc>
      </w:tr>
      <w:tr w:rsidR="00891363">
        <w:trPr>
          <w:trHeight w:val="780"/>
        </w:trPr>
        <w:tc>
          <w:tcPr>
            <w:tcW w:w="565" w:type="dxa"/>
            <w:gridSpan w:val="2"/>
            <w:tcBorders>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 xml:space="preserve">　</w:t>
            </w:r>
          </w:p>
        </w:tc>
        <w:tc>
          <w:tcPr>
            <w:tcW w:w="890" w:type="dxa"/>
            <w:gridSpan w:val="2"/>
            <w:tcBorders>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 xml:space="preserve">　</w:t>
            </w: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预算支出完成率</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预算支出完成</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，全部按计划完成。</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3</w:t>
            </w:r>
          </w:p>
        </w:tc>
      </w:tr>
      <w:tr w:rsidR="00891363">
        <w:trPr>
          <w:trHeight w:val="780"/>
        </w:trPr>
        <w:tc>
          <w:tcPr>
            <w:tcW w:w="565" w:type="dxa"/>
            <w:gridSpan w:val="2"/>
            <w:vMerge w:val="restart"/>
            <w:tcBorders>
              <w:top w:val="single" w:sz="4" w:space="0" w:color="auto"/>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过程指标</w:t>
            </w:r>
            <w:r>
              <w:rPr>
                <w:rFonts w:ascii="仿宋" w:eastAsia="仿宋" w:hAnsi="宋体" w:cs="宋体"/>
                <w:color w:val="000000"/>
                <w:kern w:val="0"/>
                <w:sz w:val="22"/>
                <w:szCs w:val="22"/>
              </w:rPr>
              <w:t>(20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890" w:type="dxa"/>
            <w:gridSpan w:val="2"/>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业务管理</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管理制度健全性</w:t>
            </w:r>
          </w:p>
        </w:tc>
        <w:tc>
          <w:tcPr>
            <w:tcW w:w="4377" w:type="dxa"/>
            <w:gridSpan w:val="1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项目实施单位的业务管理制度健全，业务管理制度对项目顺利实施提供可靠保障。</w:t>
            </w:r>
          </w:p>
        </w:tc>
        <w:tc>
          <w:tcPr>
            <w:tcW w:w="90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3</w:t>
            </w:r>
          </w:p>
        </w:tc>
      </w:tr>
      <w:tr w:rsidR="00891363">
        <w:trPr>
          <w:trHeight w:val="780"/>
        </w:trPr>
        <w:tc>
          <w:tcPr>
            <w:tcW w:w="565" w:type="dxa"/>
            <w:gridSpan w:val="2"/>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制度执行有效性</w:t>
            </w:r>
          </w:p>
        </w:tc>
        <w:tc>
          <w:tcPr>
            <w:tcW w:w="4377" w:type="dxa"/>
            <w:gridSpan w:val="14"/>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项目实施符合小农水建设管理规定，业务管理制度能有效执行。</w:t>
            </w:r>
          </w:p>
        </w:tc>
        <w:tc>
          <w:tcPr>
            <w:tcW w:w="900" w:type="dxa"/>
            <w:gridSpan w:val="3"/>
            <w:tcBorders>
              <w:top w:val="single" w:sz="4" w:space="0" w:color="auto"/>
              <w:left w:val="nil"/>
              <w:bottom w:val="single" w:sz="4" w:space="0" w:color="auto"/>
              <w:right w:val="single" w:sz="8"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3</w:t>
            </w:r>
          </w:p>
        </w:tc>
      </w:tr>
      <w:tr w:rsidR="00891363">
        <w:trPr>
          <w:trHeight w:val="780"/>
        </w:trPr>
        <w:tc>
          <w:tcPr>
            <w:tcW w:w="565" w:type="dxa"/>
            <w:gridSpan w:val="2"/>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项目质量可控性</w:t>
            </w:r>
          </w:p>
        </w:tc>
        <w:tc>
          <w:tcPr>
            <w:tcW w:w="4377" w:type="dxa"/>
            <w:gridSpan w:val="14"/>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项目实施单位为达到项目质量要求采取了必需的措施</w:t>
            </w:r>
            <w:r>
              <w:rPr>
                <w:rFonts w:ascii="仿宋" w:eastAsia="仿宋" w:hAnsi="宋体" w:cs="宋体"/>
                <w:color w:val="000000"/>
                <w:kern w:val="0"/>
                <w:sz w:val="22"/>
                <w:szCs w:val="22"/>
              </w:rPr>
              <w:t>,</w:t>
            </w:r>
            <w:r>
              <w:rPr>
                <w:rFonts w:ascii="仿宋" w:eastAsia="仿宋" w:hAnsi="宋体" w:cs="宋体" w:hint="eastAsia"/>
                <w:color w:val="000000"/>
                <w:kern w:val="0"/>
                <w:sz w:val="22"/>
                <w:szCs w:val="22"/>
              </w:rPr>
              <w:t>项目实施单位对项目质量的控制情况良好。</w:t>
            </w:r>
          </w:p>
        </w:tc>
        <w:tc>
          <w:tcPr>
            <w:tcW w:w="900" w:type="dxa"/>
            <w:gridSpan w:val="3"/>
            <w:tcBorders>
              <w:top w:val="single" w:sz="4" w:space="0" w:color="auto"/>
              <w:left w:val="nil"/>
              <w:bottom w:val="single" w:sz="4" w:space="0" w:color="auto"/>
              <w:right w:val="single" w:sz="8"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4</w:t>
            </w:r>
          </w:p>
        </w:tc>
      </w:tr>
      <w:tr w:rsidR="00891363">
        <w:trPr>
          <w:trHeight w:val="780"/>
        </w:trPr>
        <w:tc>
          <w:tcPr>
            <w:tcW w:w="565" w:type="dxa"/>
            <w:gridSpan w:val="2"/>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val="restart"/>
            <w:tcBorders>
              <w:top w:val="nil"/>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财务管理</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管理制度健全性</w:t>
            </w:r>
          </w:p>
        </w:tc>
        <w:tc>
          <w:tcPr>
            <w:tcW w:w="4377" w:type="dxa"/>
            <w:gridSpan w:val="14"/>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项目实施单位的财务制度健全，财务管理制度规范、对安全运行提供了可靠保障。</w:t>
            </w:r>
          </w:p>
        </w:tc>
        <w:tc>
          <w:tcPr>
            <w:tcW w:w="900" w:type="dxa"/>
            <w:gridSpan w:val="3"/>
            <w:tcBorders>
              <w:top w:val="single" w:sz="4" w:space="0" w:color="auto"/>
              <w:left w:val="nil"/>
              <w:bottom w:val="single" w:sz="4" w:space="0" w:color="auto"/>
              <w:right w:val="single" w:sz="8"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3</w:t>
            </w:r>
          </w:p>
        </w:tc>
      </w:tr>
      <w:tr w:rsidR="00891363">
        <w:trPr>
          <w:trHeight w:val="780"/>
        </w:trPr>
        <w:tc>
          <w:tcPr>
            <w:tcW w:w="565" w:type="dxa"/>
            <w:gridSpan w:val="2"/>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nil"/>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资金使用合规性</w:t>
            </w:r>
          </w:p>
        </w:tc>
        <w:tc>
          <w:tcPr>
            <w:tcW w:w="4377" w:type="dxa"/>
            <w:gridSpan w:val="14"/>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项目资金使用符合相关的财务管理制度规定，项目资金运行情况规范。</w:t>
            </w:r>
          </w:p>
        </w:tc>
        <w:tc>
          <w:tcPr>
            <w:tcW w:w="900" w:type="dxa"/>
            <w:gridSpan w:val="3"/>
            <w:tcBorders>
              <w:top w:val="single" w:sz="4" w:space="0" w:color="auto"/>
              <w:left w:val="nil"/>
              <w:bottom w:val="single" w:sz="4" w:space="0" w:color="auto"/>
              <w:right w:val="single" w:sz="8"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3</w:t>
            </w:r>
          </w:p>
        </w:tc>
      </w:tr>
      <w:tr w:rsidR="00891363">
        <w:trPr>
          <w:trHeight w:val="780"/>
        </w:trPr>
        <w:tc>
          <w:tcPr>
            <w:tcW w:w="565" w:type="dxa"/>
            <w:gridSpan w:val="2"/>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890" w:type="dxa"/>
            <w:gridSpan w:val="2"/>
            <w:vMerge/>
            <w:tcBorders>
              <w:top w:val="nil"/>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宋体" w:cs="宋体"/>
                <w:color w:val="000000"/>
                <w:kern w:val="0"/>
                <w:sz w:val="24"/>
              </w:rPr>
            </w:pPr>
          </w:p>
        </w:tc>
        <w:tc>
          <w:tcPr>
            <w:tcW w:w="1563" w:type="dxa"/>
            <w:gridSpan w:val="9"/>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财务监控有效性</w:t>
            </w:r>
          </w:p>
        </w:tc>
        <w:tc>
          <w:tcPr>
            <w:tcW w:w="4377" w:type="dxa"/>
            <w:gridSpan w:val="14"/>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宋体" w:cs="宋体"/>
                <w:color w:val="000000"/>
                <w:kern w:val="0"/>
                <w:sz w:val="24"/>
              </w:rPr>
            </w:pPr>
            <w:r>
              <w:rPr>
                <w:rFonts w:ascii="仿宋" w:eastAsia="仿宋" w:hAnsi="宋体" w:cs="宋体" w:hint="eastAsia"/>
                <w:color w:val="000000"/>
                <w:kern w:val="0"/>
                <w:sz w:val="22"/>
                <w:szCs w:val="22"/>
              </w:rPr>
              <w:t>项目实施单位为保障资金的安全、规范运行而采取了必要的监控措施，项目实施单位对资金运行的控制情况良好。</w:t>
            </w:r>
          </w:p>
        </w:tc>
        <w:tc>
          <w:tcPr>
            <w:tcW w:w="900" w:type="dxa"/>
            <w:gridSpan w:val="3"/>
            <w:tcBorders>
              <w:top w:val="single" w:sz="4" w:space="0" w:color="auto"/>
              <w:left w:val="nil"/>
              <w:bottom w:val="single" w:sz="4" w:space="0" w:color="auto"/>
              <w:right w:val="single" w:sz="8" w:space="0" w:color="000000"/>
            </w:tcBorders>
            <w:shd w:val="clear" w:color="auto" w:fill="FFFFFF"/>
            <w:vAlign w:val="center"/>
          </w:tcPr>
          <w:p w:rsidR="00891363" w:rsidRDefault="00891363">
            <w:pPr>
              <w:widowControl/>
              <w:spacing w:line="240" w:lineRule="exact"/>
              <w:jc w:val="center"/>
            </w:pPr>
            <w:r>
              <w:rPr>
                <w:rFonts w:ascii="仿宋_GB2312" w:eastAsia="仿宋_GB2312" w:hAnsi="宋体" w:cs="宋体"/>
                <w:kern w:val="0"/>
                <w:szCs w:val="21"/>
              </w:rPr>
              <w:t>4</w:t>
            </w:r>
          </w:p>
        </w:tc>
      </w:tr>
      <w:tr w:rsidR="00891363">
        <w:trPr>
          <w:trHeight w:val="690"/>
        </w:trPr>
        <w:tc>
          <w:tcPr>
            <w:tcW w:w="7395" w:type="dxa"/>
            <w:gridSpan w:val="27"/>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宋体" w:cs="宋体"/>
                <w:color w:val="000000"/>
                <w:kern w:val="0"/>
                <w:sz w:val="24"/>
              </w:rPr>
            </w:pPr>
            <w:r>
              <w:rPr>
                <w:rFonts w:ascii="仿宋" w:eastAsia="仿宋" w:hAnsi="宋体" w:cs="宋体" w:hint="eastAsia"/>
                <w:color w:val="000000"/>
                <w:kern w:val="0"/>
                <w:sz w:val="22"/>
                <w:szCs w:val="22"/>
              </w:rPr>
              <w:t>得分小计</w:t>
            </w:r>
          </w:p>
        </w:tc>
        <w:tc>
          <w:tcPr>
            <w:tcW w:w="90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pPr>
            <w:r>
              <w:rPr>
                <w:rFonts w:ascii="仿宋" w:eastAsia="仿宋" w:hAnsi="宋体" w:cs="宋体"/>
                <w:color w:val="000000"/>
                <w:kern w:val="0"/>
                <w:sz w:val="22"/>
                <w:szCs w:val="22"/>
              </w:rPr>
              <w:t>40</w:t>
            </w:r>
          </w:p>
        </w:tc>
      </w:tr>
      <w:tr w:rsidR="00891363">
        <w:trPr>
          <w:trHeight w:val="1150"/>
        </w:trPr>
        <w:tc>
          <w:tcPr>
            <w:tcW w:w="8295" w:type="dxa"/>
            <w:gridSpan w:val="30"/>
            <w:tcBorders>
              <w:top w:val="nil"/>
              <w:left w:val="nil"/>
              <w:bottom w:val="nil"/>
              <w:right w:val="nil"/>
            </w:tcBorders>
            <w:vAlign w:val="center"/>
          </w:tcPr>
          <w:p w:rsidR="00891363" w:rsidRDefault="00891363">
            <w:pPr>
              <w:widowControl/>
              <w:spacing w:line="240" w:lineRule="exact"/>
              <w:jc w:val="left"/>
              <w:rPr>
                <w:rFonts w:ascii="宋体" w:cs="宋体"/>
                <w:kern w:val="0"/>
                <w:sz w:val="24"/>
              </w:rPr>
            </w:pPr>
            <w:r>
              <w:rPr>
                <w:rFonts w:ascii="仿宋" w:eastAsia="仿宋" w:hAnsi="宋体" w:cs="宋体" w:hint="eastAsia"/>
                <w:kern w:val="0"/>
                <w:sz w:val="22"/>
                <w:szCs w:val="22"/>
              </w:rPr>
              <w:t>备注：评价标准可参照市财政局《项目支出绩效评价共性指标体系框架》（见宜财绩</w:t>
            </w:r>
            <w:r>
              <w:rPr>
                <w:rFonts w:ascii="仿宋" w:eastAsia="仿宋" w:hAnsi="宋体" w:cs="宋体"/>
                <w:kern w:val="0"/>
                <w:sz w:val="22"/>
                <w:szCs w:val="22"/>
              </w:rPr>
              <w:t>[2013]5</w:t>
            </w:r>
            <w:r>
              <w:rPr>
                <w:rFonts w:ascii="仿宋" w:eastAsia="仿宋" w:hAnsi="宋体" w:cs="宋体" w:hint="eastAsia"/>
                <w:kern w:val="0"/>
                <w:sz w:val="22"/>
                <w:szCs w:val="22"/>
              </w:rPr>
              <w:t>号）的评价要点</w:t>
            </w:r>
            <w:r>
              <w:rPr>
                <w:rFonts w:ascii="仿宋" w:eastAsia="仿宋" w:hAnsi="宋体" w:cs="宋体"/>
                <w:kern w:val="0"/>
                <w:sz w:val="22"/>
                <w:szCs w:val="22"/>
              </w:rPr>
              <w:t>(</w:t>
            </w:r>
            <w:r>
              <w:rPr>
                <w:rFonts w:ascii="仿宋" w:eastAsia="仿宋" w:hAnsi="宋体" w:cs="宋体" w:hint="eastAsia"/>
                <w:kern w:val="0"/>
                <w:sz w:val="22"/>
                <w:szCs w:val="22"/>
              </w:rPr>
              <w:t>指标说明</w:t>
            </w:r>
            <w:r>
              <w:rPr>
                <w:rFonts w:ascii="仿宋" w:eastAsia="仿宋" w:hAnsi="宋体" w:cs="宋体"/>
                <w:kern w:val="0"/>
                <w:sz w:val="22"/>
                <w:szCs w:val="22"/>
              </w:rPr>
              <w:t>),</w:t>
            </w:r>
            <w:r>
              <w:rPr>
                <w:rFonts w:ascii="仿宋" w:eastAsia="仿宋" w:hAnsi="宋体" w:cs="宋体" w:hint="eastAsia"/>
                <w:kern w:val="0"/>
                <w:sz w:val="22"/>
                <w:szCs w:val="22"/>
              </w:rPr>
              <w:t>结合项目实际，细化评价内容和评分标准。</w:t>
            </w:r>
          </w:p>
        </w:tc>
      </w:tr>
      <w:tr w:rsidR="00891363">
        <w:trPr>
          <w:trHeight w:val="462"/>
        </w:trPr>
        <w:tc>
          <w:tcPr>
            <w:tcW w:w="8295" w:type="dxa"/>
            <w:gridSpan w:val="30"/>
            <w:tcBorders>
              <w:top w:val="nil"/>
              <w:left w:val="nil"/>
              <w:bottom w:val="nil"/>
              <w:right w:val="nil"/>
            </w:tcBorders>
            <w:vAlign w:val="center"/>
          </w:tcPr>
          <w:p w:rsidR="00891363" w:rsidRDefault="00891363">
            <w:pPr>
              <w:widowControl/>
              <w:spacing w:line="240" w:lineRule="exact"/>
              <w:jc w:val="center"/>
              <w:rPr>
                <w:rFonts w:ascii="宋体" w:cs="宋体"/>
                <w:kern w:val="0"/>
                <w:sz w:val="24"/>
              </w:rPr>
            </w:pPr>
            <w:r>
              <w:rPr>
                <w:rFonts w:ascii="宋体" w:hAnsi="宋体" w:cs="宋体" w:hint="eastAsia"/>
                <w:kern w:val="0"/>
                <w:sz w:val="24"/>
              </w:rPr>
              <w:t>绩评基表</w:t>
            </w:r>
            <w:r>
              <w:rPr>
                <w:rFonts w:ascii="宋体" w:hAnsi="宋体" w:cs="宋体"/>
                <w:kern w:val="0"/>
                <w:sz w:val="24"/>
              </w:rPr>
              <w:t>-3</w:t>
            </w:r>
          </w:p>
        </w:tc>
      </w:tr>
      <w:tr w:rsidR="00891363">
        <w:trPr>
          <w:trHeight w:val="482"/>
        </w:trPr>
        <w:tc>
          <w:tcPr>
            <w:tcW w:w="8295" w:type="dxa"/>
            <w:gridSpan w:val="30"/>
            <w:tcBorders>
              <w:top w:val="nil"/>
              <w:left w:val="nil"/>
              <w:bottom w:val="single" w:sz="4" w:space="0" w:color="auto"/>
              <w:right w:val="nil"/>
            </w:tcBorders>
            <w:vAlign w:val="center"/>
          </w:tcPr>
          <w:p w:rsidR="00891363" w:rsidRDefault="00891363">
            <w:pPr>
              <w:widowControl/>
              <w:spacing w:line="240" w:lineRule="exact"/>
              <w:jc w:val="left"/>
              <w:rPr>
                <w:rFonts w:ascii="宋体" w:cs="宋体"/>
                <w:kern w:val="0"/>
                <w:sz w:val="24"/>
              </w:rPr>
            </w:pPr>
            <w:r>
              <w:rPr>
                <w:rFonts w:ascii="宋体" w:hAnsi="宋体" w:cs="宋体" w:hint="eastAsia"/>
                <w:kern w:val="0"/>
                <w:sz w:val="24"/>
              </w:rPr>
              <w:t>三、项目绩效实现情况（</w:t>
            </w:r>
            <w:r>
              <w:rPr>
                <w:rFonts w:ascii="宋体" w:hAnsi="宋体" w:cs="宋体"/>
                <w:kern w:val="0"/>
                <w:sz w:val="24"/>
              </w:rPr>
              <w:t>60</w:t>
            </w:r>
            <w:r>
              <w:rPr>
                <w:rFonts w:ascii="宋体" w:hAnsi="宋体" w:cs="宋体" w:hint="eastAsia"/>
                <w:kern w:val="0"/>
                <w:sz w:val="24"/>
              </w:rPr>
              <w:t>分）</w:t>
            </w:r>
          </w:p>
        </w:tc>
      </w:tr>
      <w:tr w:rsidR="00891363">
        <w:trPr>
          <w:trHeight w:val="390"/>
        </w:trPr>
        <w:tc>
          <w:tcPr>
            <w:tcW w:w="1958"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绩效指标</w:t>
            </w:r>
          </w:p>
        </w:tc>
        <w:tc>
          <w:tcPr>
            <w:tcW w:w="5862" w:type="dxa"/>
            <w:gridSpan w:val="22"/>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评价内容</w:t>
            </w:r>
          </w:p>
        </w:tc>
        <w:tc>
          <w:tcPr>
            <w:tcW w:w="475"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评价</w:t>
            </w:r>
            <w:r>
              <w:rPr>
                <w:rFonts w:ascii="仿宋" w:eastAsia="仿宋" w:hAnsi="宋体" w:cs="宋体"/>
                <w:b/>
                <w:bCs/>
                <w:kern w:val="0"/>
                <w:sz w:val="22"/>
                <w:szCs w:val="22"/>
              </w:rPr>
              <w:t xml:space="preserve">  </w:t>
            </w:r>
            <w:r>
              <w:rPr>
                <w:rFonts w:ascii="仿宋" w:eastAsia="仿宋" w:hAnsi="宋体" w:cs="宋体" w:hint="eastAsia"/>
                <w:b/>
                <w:bCs/>
                <w:kern w:val="0"/>
                <w:sz w:val="22"/>
                <w:szCs w:val="22"/>
              </w:rPr>
              <w:t>得分</w:t>
            </w:r>
          </w:p>
        </w:tc>
      </w:tr>
      <w:tr w:rsidR="00891363">
        <w:trPr>
          <w:trHeight w:val="810"/>
        </w:trPr>
        <w:tc>
          <w:tcPr>
            <w:tcW w:w="119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类</w:t>
            </w:r>
            <w:r>
              <w:rPr>
                <w:rFonts w:ascii="仿宋" w:eastAsia="仿宋" w:hAnsi="宋体" w:cs="宋体"/>
                <w:b/>
                <w:bCs/>
                <w:kern w:val="0"/>
                <w:sz w:val="22"/>
                <w:szCs w:val="22"/>
              </w:rPr>
              <w:t xml:space="preserve">    </w:t>
            </w:r>
            <w:r>
              <w:rPr>
                <w:rFonts w:ascii="仿宋" w:eastAsia="仿宋" w:hAnsi="宋体" w:cs="宋体" w:hint="eastAsia"/>
                <w:b/>
                <w:bCs/>
                <w:kern w:val="0"/>
                <w:sz w:val="22"/>
                <w:szCs w:val="22"/>
              </w:rPr>
              <w:t>别</w:t>
            </w:r>
          </w:p>
        </w:tc>
        <w:tc>
          <w:tcPr>
            <w:tcW w:w="766" w:type="dxa"/>
            <w:gridSpan w:val="4"/>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评价标准</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预期总目标值</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阶段性目标值</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实际值</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阶段目标完成率</w:t>
            </w:r>
          </w:p>
        </w:tc>
        <w:tc>
          <w:tcPr>
            <w:tcW w:w="4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b/>
                <w:bCs/>
                <w:kern w:val="0"/>
                <w:sz w:val="22"/>
                <w:szCs w:val="22"/>
              </w:rPr>
            </w:pPr>
          </w:p>
        </w:tc>
      </w:tr>
      <w:tr w:rsidR="00891363">
        <w:trPr>
          <w:trHeight w:val="936"/>
        </w:trPr>
        <w:tc>
          <w:tcPr>
            <w:tcW w:w="436"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项</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目</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产</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出</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kern w:val="0"/>
                <w:sz w:val="22"/>
                <w:szCs w:val="22"/>
              </w:rPr>
              <w:t>3</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kern w:val="0"/>
                <w:sz w:val="22"/>
                <w:szCs w:val="22"/>
              </w:rPr>
              <w:t>0</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分</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756" w:type="dxa"/>
            <w:gridSpan w:val="2"/>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产出数量</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实际完成率</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（实际产出数</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计划产出数）×</w:t>
            </w:r>
            <w:r>
              <w:rPr>
                <w:rFonts w:ascii="仿宋" w:eastAsia="仿宋" w:hAnsi="宋体" w:cs="宋体"/>
                <w:bCs/>
                <w:color w:val="000000"/>
                <w:kern w:val="0"/>
                <w:sz w:val="22"/>
                <w:szCs w:val="22"/>
              </w:rPr>
              <w:t>100%</w:t>
            </w:r>
            <w:r>
              <w:rPr>
                <w:rFonts w:ascii="仿宋" w:eastAsia="仿宋" w:hAnsi="宋体" w:cs="宋体" w:hint="eastAsia"/>
                <w:bCs/>
                <w:color w:val="000000"/>
                <w:kern w:val="0"/>
                <w:sz w:val="22"/>
                <w:szCs w:val="22"/>
              </w:rPr>
              <w:t>，用以反映和考核项目产出数量目标的实现程度。</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7</w:t>
            </w:r>
          </w:p>
        </w:tc>
      </w:tr>
      <w:tr w:rsidR="00891363">
        <w:trPr>
          <w:trHeight w:val="465"/>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1056"/>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产出质量</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质量达标率</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（项目完成的质量达标产出数</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实际产出数）×</w:t>
            </w:r>
            <w:r>
              <w:rPr>
                <w:rFonts w:ascii="仿宋" w:eastAsia="仿宋" w:hAnsi="宋体" w:cs="宋体"/>
                <w:bCs/>
                <w:color w:val="000000"/>
                <w:kern w:val="0"/>
                <w:sz w:val="22"/>
                <w:szCs w:val="22"/>
              </w:rPr>
              <w:t>100%</w:t>
            </w:r>
            <w:r>
              <w:rPr>
                <w:rFonts w:ascii="仿宋" w:eastAsia="仿宋" w:hAnsi="宋体" w:cs="宋体" w:hint="eastAsia"/>
                <w:bCs/>
                <w:color w:val="000000"/>
                <w:kern w:val="0"/>
                <w:sz w:val="22"/>
                <w:szCs w:val="22"/>
              </w:rPr>
              <w:t>，用以反映和考核项目产出质量目标的实现程度。</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7</w:t>
            </w:r>
          </w:p>
        </w:tc>
      </w:tr>
      <w:tr w:rsidR="00891363">
        <w:trPr>
          <w:trHeight w:val="465"/>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1077"/>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产出时效</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完成及时率</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（项目实际提前完成时间</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计划完成时间）×</w:t>
            </w:r>
            <w:r>
              <w:rPr>
                <w:rFonts w:ascii="仿宋" w:eastAsia="仿宋" w:hAnsi="宋体" w:cs="宋体"/>
                <w:bCs/>
                <w:color w:val="000000"/>
                <w:kern w:val="0"/>
                <w:sz w:val="22"/>
                <w:szCs w:val="22"/>
              </w:rPr>
              <w:t>100%</w:t>
            </w:r>
            <w:r>
              <w:rPr>
                <w:rFonts w:ascii="仿宋" w:eastAsia="仿宋" w:hAnsi="宋体" w:cs="宋体" w:hint="eastAsia"/>
                <w:bCs/>
                <w:color w:val="000000"/>
                <w:kern w:val="0"/>
                <w:sz w:val="22"/>
                <w:szCs w:val="22"/>
              </w:rPr>
              <w:t>，用以反映和考核项目产出时效目标的实现程度</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7</w:t>
            </w:r>
          </w:p>
        </w:tc>
      </w:tr>
      <w:tr w:rsidR="00891363">
        <w:trPr>
          <w:trHeight w:val="465"/>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924"/>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产出成本</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成本节约率</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（计划成本</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实际成本）</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计划成本</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w:t>
            </w:r>
            <w:r>
              <w:rPr>
                <w:rFonts w:ascii="仿宋" w:eastAsia="仿宋" w:hAnsi="宋体" w:cs="宋体"/>
                <w:bCs/>
                <w:color w:val="000000"/>
                <w:kern w:val="0"/>
                <w:sz w:val="22"/>
                <w:szCs w:val="22"/>
              </w:rPr>
              <w:t>100%</w:t>
            </w:r>
            <w:r>
              <w:rPr>
                <w:rFonts w:ascii="仿宋" w:eastAsia="仿宋" w:hAnsi="宋体" w:cs="宋体" w:hint="eastAsia"/>
                <w:bCs/>
                <w:color w:val="000000"/>
                <w:kern w:val="0"/>
                <w:sz w:val="22"/>
                <w:szCs w:val="22"/>
              </w:rPr>
              <w:t>，用以反映和考核项目的成本节约程度</w:t>
            </w:r>
          </w:p>
        </w:tc>
        <w:tc>
          <w:tcPr>
            <w:tcW w:w="800" w:type="dxa"/>
            <w:gridSpan w:val="3"/>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900" w:type="dxa"/>
            <w:gridSpan w:val="2"/>
            <w:tcBorders>
              <w:top w:val="nil"/>
              <w:left w:val="nil"/>
              <w:bottom w:val="single" w:sz="4" w:space="0" w:color="auto"/>
              <w:right w:val="single" w:sz="4" w:space="0" w:color="auto"/>
            </w:tcBorders>
            <w:vAlign w:val="center"/>
          </w:tcPr>
          <w:p w:rsidR="00891363" w:rsidRDefault="00891363">
            <w:pPr>
              <w:widowControl/>
              <w:spacing w:line="36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799" w:type="dxa"/>
            <w:gridSpan w:val="2"/>
            <w:tcBorders>
              <w:top w:val="nil"/>
              <w:left w:val="nil"/>
              <w:bottom w:val="single" w:sz="4" w:space="0" w:color="auto"/>
              <w:right w:val="single" w:sz="4" w:space="0" w:color="auto"/>
            </w:tcBorders>
            <w:vAlign w:val="center"/>
          </w:tcPr>
          <w:p w:rsidR="00891363" w:rsidRDefault="00891363">
            <w:pPr>
              <w:widowControl/>
              <w:spacing w:line="36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9</w:t>
            </w:r>
          </w:p>
        </w:tc>
      </w:tr>
      <w:tr w:rsidR="00891363">
        <w:trPr>
          <w:trHeight w:val="465"/>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465"/>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 xml:space="preserve">　</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763"/>
        </w:trPr>
        <w:tc>
          <w:tcPr>
            <w:tcW w:w="436" w:type="dxa"/>
            <w:vMerge w:val="restart"/>
            <w:tcBorders>
              <w:top w:val="nil"/>
              <w:left w:val="single" w:sz="4" w:space="0" w:color="auto"/>
              <w:bottom w:val="single" w:sz="4" w:space="0" w:color="000000"/>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项</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目</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效</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果</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kern w:val="0"/>
                <w:sz w:val="22"/>
                <w:szCs w:val="22"/>
              </w:rPr>
              <w:t>3</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kern w:val="0"/>
                <w:sz w:val="22"/>
                <w:szCs w:val="22"/>
              </w:rPr>
              <w:t>0</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分</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w:t>
            </w: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经济效益</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项目实施对经济发展所带来的直接或间接影响情况，工程受益人口</w:t>
            </w:r>
            <w:r>
              <w:rPr>
                <w:rFonts w:ascii="仿宋" w:eastAsia="仿宋" w:hAnsi="宋体" w:cs="宋体"/>
                <w:bCs/>
                <w:color w:val="000000"/>
                <w:kern w:val="0"/>
                <w:sz w:val="22"/>
                <w:szCs w:val="22"/>
              </w:rPr>
              <w:t>1831</w:t>
            </w:r>
            <w:r>
              <w:rPr>
                <w:rFonts w:ascii="仿宋" w:eastAsia="仿宋" w:hAnsi="宋体" w:cs="宋体" w:hint="eastAsia"/>
                <w:bCs/>
                <w:color w:val="000000"/>
                <w:kern w:val="0"/>
                <w:sz w:val="22"/>
                <w:szCs w:val="22"/>
              </w:rPr>
              <w:t>人，可恢复供水能力</w:t>
            </w:r>
            <w:r>
              <w:rPr>
                <w:rFonts w:ascii="仿宋" w:eastAsia="仿宋" w:hAnsi="宋体" w:cs="宋体"/>
                <w:bCs/>
                <w:color w:val="000000"/>
                <w:kern w:val="0"/>
                <w:sz w:val="22"/>
                <w:szCs w:val="22"/>
              </w:rPr>
              <w:t>4.97</w:t>
            </w:r>
            <w:r>
              <w:rPr>
                <w:rFonts w:ascii="仿宋" w:eastAsia="仿宋" w:hAnsi="宋体" w:cs="宋体" w:hint="eastAsia"/>
                <w:bCs/>
                <w:color w:val="000000"/>
                <w:kern w:val="0"/>
                <w:sz w:val="22"/>
                <w:szCs w:val="22"/>
              </w:rPr>
              <w:t>万方，改善灌溉面积</w:t>
            </w:r>
            <w:r>
              <w:rPr>
                <w:rFonts w:ascii="仿宋" w:eastAsia="仿宋" w:hAnsi="宋体" w:cs="宋体"/>
                <w:bCs/>
                <w:color w:val="000000"/>
                <w:kern w:val="0"/>
                <w:sz w:val="22"/>
                <w:szCs w:val="22"/>
              </w:rPr>
              <w:t>930</w:t>
            </w:r>
            <w:r>
              <w:rPr>
                <w:rFonts w:ascii="仿宋" w:eastAsia="仿宋" w:hAnsi="宋体" w:cs="宋体" w:hint="eastAsia"/>
                <w:bCs/>
                <w:color w:val="000000"/>
                <w:kern w:val="0"/>
                <w:sz w:val="22"/>
                <w:szCs w:val="22"/>
              </w:rPr>
              <w:t>亩。</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6</w:t>
            </w:r>
          </w:p>
        </w:tc>
      </w:tr>
      <w:tr w:rsidR="00891363">
        <w:trPr>
          <w:trHeight w:val="1392"/>
        </w:trPr>
        <w:tc>
          <w:tcPr>
            <w:tcW w:w="436"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社会效益</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项目实施对社会发展所带来的直接或间接影响情况</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提高灌溉保证率，使农作物免受干旱威胁，显著提高了农作物产量，增加了农民收入。</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6</w:t>
            </w:r>
          </w:p>
        </w:tc>
      </w:tr>
      <w:tr w:rsidR="00891363">
        <w:trPr>
          <w:trHeight w:val="870"/>
        </w:trPr>
        <w:tc>
          <w:tcPr>
            <w:tcW w:w="436"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生态效益指标</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项目实施对生态环境所带来的直接或间接影响情况</w:t>
            </w:r>
            <w:r>
              <w:rPr>
                <w:rFonts w:ascii="仿宋" w:eastAsia="仿宋" w:hAnsi="宋体" w:cs="宋体"/>
                <w:bCs/>
                <w:color w:val="000000"/>
                <w:kern w:val="0"/>
                <w:sz w:val="22"/>
                <w:szCs w:val="22"/>
              </w:rPr>
              <w:t>,</w:t>
            </w:r>
            <w:r>
              <w:rPr>
                <w:rFonts w:ascii="仿宋" w:eastAsia="仿宋" w:hAnsi="宋体" w:cs="宋体" w:hint="eastAsia"/>
                <w:bCs/>
                <w:color w:val="000000"/>
                <w:kern w:val="0"/>
                <w:sz w:val="22"/>
                <w:szCs w:val="22"/>
              </w:rPr>
              <w:t>保护了田间生态环境。</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6</w:t>
            </w:r>
          </w:p>
        </w:tc>
      </w:tr>
      <w:tr w:rsidR="00891363">
        <w:trPr>
          <w:trHeight w:val="827"/>
        </w:trPr>
        <w:tc>
          <w:tcPr>
            <w:tcW w:w="436"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可持续影响指标</w:t>
            </w:r>
            <w:r>
              <w:rPr>
                <w:rFonts w:ascii="仿宋" w:eastAsia="仿宋" w:hAnsi="宋体" w:cs="宋体"/>
                <w:kern w:val="0"/>
                <w:sz w:val="22"/>
                <w:szCs w:val="22"/>
              </w:rPr>
              <w:t xml:space="preserve"> </w:t>
            </w:r>
          </w:p>
        </w:tc>
        <w:tc>
          <w:tcPr>
            <w:tcW w:w="766"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项目后续运行及成效发挥的可持续影响情况，促进了农民实施小农水项目的积极性。</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6</w:t>
            </w:r>
          </w:p>
        </w:tc>
      </w:tr>
      <w:tr w:rsidR="00891363">
        <w:trPr>
          <w:trHeight w:val="1386"/>
        </w:trPr>
        <w:tc>
          <w:tcPr>
            <w:tcW w:w="436"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p>
        </w:tc>
        <w:tc>
          <w:tcPr>
            <w:tcW w:w="75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kern w:val="0"/>
                <w:sz w:val="22"/>
                <w:szCs w:val="22"/>
              </w:rPr>
            </w:pPr>
            <w:r>
              <w:rPr>
                <w:rFonts w:ascii="仿宋" w:eastAsia="仿宋" w:hAnsi="宋体" w:cs="宋体" w:hint="eastAsia"/>
                <w:kern w:val="0"/>
                <w:sz w:val="22"/>
                <w:szCs w:val="22"/>
              </w:rPr>
              <w:t>社会公众或服务对象满意度</w:t>
            </w:r>
          </w:p>
        </w:tc>
        <w:tc>
          <w:tcPr>
            <w:tcW w:w="766" w:type="dxa"/>
            <w:gridSpan w:val="4"/>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2498" w:type="dxa"/>
            <w:gridSpan w:val="10"/>
            <w:tcBorders>
              <w:top w:val="single" w:sz="4" w:space="0" w:color="auto"/>
              <w:left w:val="nil"/>
              <w:bottom w:val="single" w:sz="4" w:space="0" w:color="auto"/>
              <w:right w:val="nil"/>
            </w:tcBorders>
            <w:shd w:val="clear" w:color="auto" w:fill="FFFFFF"/>
            <w:vAlign w:val="center"/>
          </w:tcPr>
          <w:p w:rsidR="00891363" w:rsidRDefault="00891363">
            <w:pPr>
              <w:widowControl/>
              <w:spacing w:line="360" w:lineRule="exact"/>
              <w:jc w:val="left"/>
              <w:rPr>
                <w:rFonts w:ascii="仿宋" w:eastAsia="仿宋" w:hAnsi="宋体" w:cs="宋体"/>
                <w:bCs/>
                <w:color w:val="000000"/>
                <w:kern w:val="0"/>
                <w:sz w:val="22"/>
                <w:szCs w:val="22"/>
              </w:rPr>
            </w:pPr>
            <w:r>
              <w:rPr>
                <w:rFonts w:ascii="仿宋" w:eastAsia="仿宋" w:hAnsi="宋体" w:cs="宋体" w:hint="eastAsia"/>
                <w:bCs/>
                <w:color w:val="000000"/>
                <w:kern w:val="0"/>
                <w:sz w:val="22"/>
                <w:szCs w:val="22"/>
              </w:rPr>
              <w:t>对社会公众和服务对象对项目实施效果的进行满意度调查，并汇总有关调查信息。</w:t>
            </w:r>
          </w:p>
        </w:tc>
        <w:tc>
          <w:tcPr>
            <w:tcW w:w="800" w:type="dxa"/>
            <w:gridSpan w:val="3"/>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90%</w:t>
            </w:r>
          </w:p>
        </w:tc>
        <w:tc>
          <w:tcPr>
            <w:tcW w:w="7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90%</w:t>
            </w:r>
          </w:p>
        </w:tc>
        <w:tc>
          <w:tcPr>
            <w:tcW w:w="865"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right"/>
              <w:rPr>
                <w:rFonts w:ascii="仿宋" w:eastAsia="仿宋" w:hAnsi="宋体" w:cs="宋体"/>
                <w:bCs/>
                <w:color w:val="000000"/>
                <w:kern w:val="0"/>
                <w:sz w:val="22"/>
                <w:szCs w:val="22"/>
              </w:rPr>
            </w:pPr>
            <w:r>
              <w:rPr>
                <w:rFonts w:ascii="仿宋" w:eastAsia="仿宋" w:hAnsi="宋体" w:cs="宋体"/>
                <w:bCs/>
                <w:color w:val="000000"/>
                <w:kern w:val="0"/>
                <w:sz w:val="22"/>
                <w:szCs w:val="22"/>
              </w:rPr>
              <w:t>90%</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5</w:t>
            </w:r>
          </w:p>
        </w:tc>
      </w:tr>
      <w:tr w:rsidR="00891363">
        <w:trPr>
          <w:trHeight w:val="318"/>
        </w:trPr>
        <w:tc>
          <w:tcPr>
            <w:tcW w:w="7820" w:type="dxa"/>
            <w:gridSpan w:val="29"/>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hint="eastAsia"/>
                <w:kern w:val="0"/>
                <w:sz w:val="22"/>
                <w:szCs w:val="22"/>
              </w:rPr>
              <w:t>得分小计</w:t>
            </w:r>
          </w:p>
        </w:tc>
        <w:tc>
          <w:tcPr>
            <w:tcW w:w="4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kern w:val="0"/>
                <w:sz w:val="22"/>
                <w:szCs w:val="22"/>
              </w:rPr>
            </w:pPr>
            <w:r>
              <w:rPr>
                <w:rFonts w:ascii="仿宋" w:eastAsia="仿宋" w:hAnsi="宋体" w:cs="宋体"/>
                <w:kern w:val="0"/>
                <w:sz w:val="22"/>
                <w:szCs w:val="22"/>
              </w:rPr>
              <w:t>59</w:t>
            </w:r>
          </w:p>
        </w:tc>
      </w:tr>
      <w:tr w:rsidR="00891363">
        <w:trPr>
          <w:trHeight w:val="566"/>
        </w:trPr>
        <w:tc>
          <w:tcPr>
            <w:tcW w:w="119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项目总得分</w:t>
            </w:r>
          </w:p>
        </w:tc>
        <w:tc>
          <w:tcPr>
            <w:tcW w:w="7103" w:type="dxa"/>
            <w:gridSpan w:val="27"/>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 xml:space="preserve">99.00 </w:t>
            </w:r>
          </w:p>
        </w:tc>
      </w:tr>
      <w:tr w:rsidR="00891363">
        <w:trPr>
          <w:trHeight w:val="316"/>
        </w:trPr>
        <w:tc>
          <w:tcPr>
            <w:tcW w:w="1192" w:type="dxa"/>
            <w:gridSpan w:val="3"/>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主管部门（单位）评价等级</w:t>
            </w:r>
          </w:p>
        </w:tc>
        <w:tc>
          <w:tcPr>
            <w:tcW w:w="43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优</w:t>
            </w:r>
          </w:p>
        </w:tc>
        <w:tc>
          <w:tcPr>
            <w:tcW w:w="526" w:type="dxa"/>
            <w:gridSpan w:val="3"/>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w:t>
            </w:r>
          </w:p>
        </w:tc>
        <w:tc>
          <w:tcPr>
            <w:tcW w:w="43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良</w:t>
            </w:r>
          </w:p>
        </w:tc>
        <w:tc>
          <w:tcPr>
            <w:tcW w:w="236"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c>
          <w:tcPr>
            <w:tcW w:w="1329" w:type="dxa"/>
            <w:gridSpan w:val="5"/>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中</w:t>
            </w:r>
          </w:p>
        </w:tc>
        <w:tc>
          <w:tcPr>
            <w:tcW w:w="1101" w:type="dxa"/>
            <w:gridSpan w:val="4"/>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合格</w:t>
            </w:r>
          </w:p>
        </w:tc>
        <w:tc>
          <w:tcPr>
            <w:tcW w:w="900" w:type="dxa"/>
            <w:gridSpan w:val="4"/>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c>
          <w:tcPr>
            <w:tcW w:w="616"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差</w:t>
            </w:r>
          </w:p>
        </w:tc>
        <w:tc>
          <w:tcPr>
            <w:tcW w:w="623"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6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292"/>
        </w:trPr>
        <w:tc>
          <w:tcPr>
            <w:tcW w:w="1192" w:type="dxa"/>
            <w:gridSpan w:val="3"/>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color w:val="000000"/>
                <w:kern w:val="0"/>
                <w:sz w:val="22"/>
                <w:szCs w:val="22"/>
              </w:rPr>
            </w:pPr>
          </w:p>
        </w:tc>
        <w:tc>
          <w:tcPr>
            <w:tcW w:w="7103" w:type="dxa"/>
            <w:gridSpan w:val="27"/>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6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优</w:t>
            </w:r>
            <w:r>
              <w:rPr>
                <w:rFonts w:ascii="仿宋" w:eastAsia="仿宋" w:hAnsi="宋体" w:cs="宋体"/>
                <w:color w:val="000000"/>
                <w:kern w:val="0"/>
                <w:sz w:val="22"/>
                <w:szCs w:val="22"/>
              </w:rPr>
              <w:t>(90</w:t>
            </w:r>
            <w:r>
              <w:rPr>
                <w:rFonts w:ascii="仿宋" w:eastAsia="仿宋" w:hAnsi="宋体" w:cs="宋体" w:hint="eastAsia"/>
                <w:color w:val="000000"/>
                <w:kern w:val="0"/>
                <w:sz w:val="22"/>
                <w:szCs w:val="22"/>
              </w:rPr>
              <w:t>以上</w:t>
            </w:r>
            <w:r>
              <w:rPr>
                <w:rFonts w:ascii="仿宋" w:eastAsia="仿宋" w:hAnsi="宋体" w:cs="宋体"/>
                <w:color w:val="000000"/>
                <w:kern w:val="0"/>
                <w:sz w:val="22"/>
                <w:szCs w:val="22"/>
              </w:rPr>
              <w:t xml:space="preserve">)  </w:t>
            </w:r>
            <w:r>
              <w:rPr>
                <w:rFonts w:ascii="仿宋" w:eastAsia="仿宋" w:hAnsi="宋体" w:cs="宋体" w:hint="eastAsia"/>
                <w:color w:val="000000"/>
                <w:kern w:val="0"/>
                <w:sz w:val="22"/>
                <w:szCs w:val="22"/>
              </w:rPr>
              <w:t>良</w:t>
            </w:r>
            <w:r>
              <w:rPr>
                <w:rFonts w:ascii="仿宋" w:eastAsia="仿宋" w:hAnsi="宋体" w:cs="宋体"/>
                <w:color w:val="000000"/>
                <w:kern w:val="0"/>
                <w:sz w:val="22"/>
                <w:szCs w:val="22"/>
              </w:rPr>
              <w:t xml:space="preserve">(80-89)  </w:t>
            </w:r>
            <w:r>
              <w:rPr>
                <w:rFonts w:ascii="仿宋" w:eastAsia="仿宋" w:hAnsi="宋体" w:cs="宋体" w:hint="eastAsia"/>
                <w:color w:val="000000"/>
                <w:kern w:val="0"/>
                <w:sz w:val="22"/>
                <w:szCs w:val="22"/>
              </w:rPr>
              <w:t>中</w:t>
            </w:r>
            <w:r>
              <w:rPr>
                <w:rFonts w:ascii="仿宋" w:eastAsia="仿宋" w:hAnsi="宋体" w:cs="宋体"/>
                <w:color w:val="000000"/>
                <w:kern w:val="0"/>
                <w:sz w:val="22"/>
                <w:szCs w:val="22"/>
              </w:rPr>
              <w:t xml:space="preserve">(70-79)  </w:t>
            </w:r>
            <w:r>
              <w:rPr>
                <w:rFonts w:ascii="仿宋" w:eastAsia="仿宋" w:hAnsi="宋体" w:cs="宋体" w:hint="eastAsia"/>
                <w:color w:val="000000"/>
                <w:kern w:val="0"/>
                <w:sz w:val="22"/>
                <w:szCs w:val="22"/>
              </w:rPr>
              <w:t>合格</w:t>
            </w:r>
            <w:r>
              <w:rPr>
                <w:rFonts w:ascii="仿宋" w:eastAsia="仿宋" w:hAnsi="宋体" w:cs="宋体"/>
                <w:color w:val="000000"/>
                <w:kern w:val="0"/>
                <w:sz w:val="22"/>
                <w:szCs w:val="22"/>
              </w:rPr>
              <w:t xml:space="preserve">(69-60)  </w:t>
            </w:r>
            <w:r>
              <w:rPr>
                <w:rFonts w:ascii="仿宋" w:eastAsia="仿宋" w:hAnsi="宋体" w:cs="宋体" w:hint="eastAsia"/>
                <w:color w:val="000000"/>
                <w:kern w:val="0"/>
                <w:sz w:val="22"/>
                <w:szCs w:val="22"/>
              </w:rPr>
              <w:t>差</w:t>
            </w:r>
            <w:r>
              <w:rPr>
                <w:rFonts w:ascii="仿宋" w:eastAsia="仿宋" w:hAnsi="宋体" w:cs="宋体"/>
                <w:color w:val="000000"/>
                <w:kern w:val="0"/>
                <w:sz w:val="22"/>
                <w:szCs w:val="22"/>
              </w:rPr>
              <w:t>(59</w:t>
            </w:r>
            <w:r>
              <w:rPr>
                <w:rFonts w:ascii="仿宋" w:eastAsia="仿宋" w:hAnsi="宋体" w:cs="宋体" w:hint="eastAsia"/>
                <w:color w:val="000000"/>
                <w:kern w:val="0"/>
                <w:sz w:val="22"/>
                <w:szCs w:val="22"/>
              </w:rPr>
              <w:t>以下</w:t>
            </w:r>
            <w:r>
              <w:rPr>
                <w:rFonts w:ascii="仿宋" w:eastAsia="仿宋" w:hAnsi="宋体" w:cs="宋体"/>
                <w:color w:val="000000"/>
                <w:kern w:val="0"/>
                <w:sz w:val="22"/>
                <w:szCs w:val="22"/>
              </w:rPr>
              <w:t>)</w:t>
            </w:r>
          </w:p>
        </w:tc>
      </w:tr>
      <w:tr w:rsidR="00891363">
        <w:trPr>
          <w:trHeight w:val="757"/>
        </w:trPr>
        <w:tc>
          <w:tcPr>
            <w:tcW w:w="8295" w:type="dxa"/>
            <w:gridSpan w:val="30"/>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360" w:lineRule="exact"/>
              <w:jc w:val="left"/>
              <w:rPr>
                <w:rFonts w:ascii="仿宋" w:eastAsia="仿宋" w:hAnsi="宋体" w:cs="宋体"/>
                <w:kern w:val="0"/>
                <w:sz w:val="22"/>
                <w:szCs w:val="22"/>
              </w:rPr>
            </w:pPr>
            <w:r>
              <w:rPr>
                <w:rFonts w:ascii="仿宋" w:eastAsia="仿宋" w:hAnsi="宋体" w:cs="宋体" w:hint="eastAsia"/>
                <w:kern w:val="0"/>
                <w:sz w:val="22"/>
                <w:szCs w:val="22"/>
              </w:rPr>
              <w:t>备注：</w:t>
            </w:r>
            <w:r>
              <w:rPr>
                <w:rFonts w:ascii="仿宋" w:eastAsia="仿宋" w:hAnsi="宋体" w:cs="宋体"/>
                <w:kern w:val="0"/>
                <w:sz w:val="22"/>
                <w:szCs w:val="22"/>
              </w:rPr>
              <w:t>(1)</w:t>
            </w:r>
            <w:r>
              <w:rPr>
                <w:rFonts w:ascii="仿宋" w:eastAsia="仿宋" w:hAnsi="宋体" w:cs="宋体" w:hint="eastAsia"/>
                <w:kern w:val="0"/>
                <w:sz w:val="22"/>
                <w:szCs w:val="22"/>
              </w:rPr>
              <w:t>具体的三级或更细化绩效指标由主管部门根据项目实际情况研究设计，三级指标分值在二级指标的分值范围内根据重要性原则确定；</w:t>
            </w:r>
            <w:r>
              <w:rPr>
                <w:rFonts w:ascii="仿宋" w:eastAsia="仿宋" w:hAnsi="宋体" w:cs="宋体"/>
                <w:kern w:val="0"/>
                <w:sz w:val="22"/>
                <w:szCs w:val="22"/>
              </w:rPr>
              <w:t>(2)</w:t>
            </w:r>
            <w:r>
              <w:rPr>
                <w:rFonts w:ascii="仿宋" w:eastAsia="仿宋" w:hAnsi="宋体" w:cs="宋体" w:hint="eastAsia"/>
                <w:kern w:val="0"/>
                <w:sz w:val="22"/>
                <w:szCs w:val="22"/>
              </w:rPr>
              <w:t>预期总目标值、阶段性目标值根据该项目立项时确定的绩效目标或实施前制定的计划任务数；</w:t>
            </w:r>
            <w:r>
              <w:rPr>
                <w:rFonts w:ascii="仿宋" w:eastAsia="仿宋" w:hAnsi="宋体" w:cs="宋体"/>
                <w:kern w:val="0"/>
                <w:sz w:val="22"/>
                <w:szCs w:val="22"/>
              </w:rPr>
              <w:t>(3)</w:t>
            </w:r>
            <w:r>
              <w:rPr>
                <w:rFonts w:ascii="仿宋" w:eastAsia="仿宋" w:hAnsi="宋体" w:cs="宋体" w:hint="eastAsia"/>
                <w:kern w:val="0"/>
                <w:sz w:val="22"/>
                <w:szCs w:val="22"/>
              </w:rPr>
              <w:t>评价标准是依照标准值对评价指标进行评分的规则</w:t>
            </w:r>
            <w:r>
              <w:rPr>
                <w:rFonts w:ascii="仿宋" w:eastAsia="仿宋" w:hAnsi="宋体" w:cs="宋体"/>
                <w:kern w:val="0"/>
                <w:sz w:val="22"/>
                <w:szCs w:val="22"/>
              </w:rPr>
              <w:t>,</w:t>
            </w:r>
            <w:r>
              <w:rPr>
                <w:rFonts w:ascii="仿宋" w:eastAsia="仿宋" w:hAnsi="宋体" w:cs="宋体" w:hint="eastAsia"/>
                <w:kern w:val="0"/>
                <w:sz w:val="22"/>
                <w:szCs w:val="22"/>
              </w:rPr>
              <w:t>要具体；</w:t>
            </w:r>
            <w:r>
              <w:rPr>
                <w:rFonts w:ascii="仿宋" w:eastAsia="仿宋" w:hAnsi="宋体" w:cs="宋体"/>
                <w:kern w:val="0"/>
                <w:sz w:val="22"/>
                <w:szCs w:val="22"/>
              </w:rPr>
              <w:t>(4)</w:t>
            </w:r>
            <w:r>
              <w:rPr>
                <w:rFonts w:ascii="仿宋" w:eastAsia="仿宋" w:hAnsi="宋体" w:cs="宋体" w:hint="eastAsia"/>
                <w:kern w:val="0"/>
                <w:sz w:val="22"/>
                <w:szCs w:val="22"/>
              </w:rPr>
              <w:t>评价得分就是用实际值比照评价标准得出的分数；</w:t>
            </w:r>
            <w:r>
              <w:rPr>
                <w:rFonts w:ascii="仿宋" w:eastAsia="仿宋" w:hAnsi="宋体" w:cs="宋体"/>
                <w:kern w:val="0"/>
                <w:sz w:val="22"/>
                <w:szCs w:val="22"/>
              </w:rPr>
              <w:t>(5)</w:t>
            </w:r>
            <w:r>
              <w:rPr>
                <w:rFonts w:ascii="仿宋" w:eastAsia="仿宋" w:hAnsi="宋体" w:cs="宋体" w:hint="eastAsia"/>
                <w:kern w:val="0"/>
                <w:sz w:val="22"/>
                <w:szCs w:val="22"/>
              </w:rPr>
              <w:t>依据项目总得分在评价等级对应的“优、良、中、合格、差”栏中打“√”。</w:t>
            </w:r>
          </w:p>
        </w:tc>
      </w:tr>
    </w:tbl>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56"/>
          <w:szCs w:val="56"/>
        </w:rPr>
      </w:pPr>
    </w:p>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10"/>
          <w:szCs w:val="10"/>
        </w:rPr>
      </w:pPr>
    </w:p>
    <w:p w:rsidR="00891363" w:rsidRDefault="00891363">
      <w:pPr>
        <w:autoSpaceDE w:val="0"/>
        <w:autoSpaceDN w:val="0"/>
        <w:adjustRightInd w:val="0"/>
        <w:spacing w:line="360" w:lineRule="auto"/>
        <w:jc w:val="left"/>
        <w:rPr>
          <w:rFonts w:ascii="仿宋_GB2312" w:eastAsia="仿宋_GB2312" w:hAnsi="仿宋_GB2312" w:cs="仿宋_GB2312"/>
          <w:color w:val="000000"/>
          <w:kern w:val="0"/>
          <w:sz w:val="10"/>
          <w:szCs w:val="10"/>
        </w:rPr>
      </w:pPr>
    </w:p>
    <w:p w:rsidR="00891363" w:rsidRPr="00AA5EF1" w:rsidRDefault="00891363">
      <w:pPr>
        <w:autoSpaceDE w:val="0"/>
        <w:autoSpaceDN w:val="0"/>
        <w:adjustRightInd w:val="0"/>
        <w:spacing w:line="360" w:lineRule="auto"/>
        <w:jc w:val="left"/>
        <w:rPr>
          <w:rFonts w:ascii="仿宋_GB2312" w:eastAsia="仿宋_GB2312" w:hAnsi="仿宋_GB2312" w:cs="仿宋_GB2312"/>
          <w:color w:val="000000"/>
          <w:kern w:val="0"/>
          <w:sz w:val="10"/>
          <w:szCs w:val="10"/>
        </w:rPr>
      </w:pPr>
    </w:p>
    <w:tbl>
      <w:tblPr>
        <w:tblW w:w="9242" w:type="dxa"/>
        <w:tblInd w:w="93" w:type="dxa"/>
        <w:tblLayout w:type="fixed"/>
        <w:tblLook w:val="00A0"/>
      </w:tblPr>
      <w:tblGrid>
        <w:gridCol w:w="446"/>
        <w:gridCol w:w="769"/>
        <w:gridCol w:w="769"/>
        <w:gridCol w:w="1342"/>
        <w:gridCol w:w="736"/>
        <w:gridCol w:w="1039"/>
        <w:gridCol w:w="1349"/>
        <w:gridCol w:w="1039"/>
        <w:gridCol w:w="495"/>
        <w:gridCol w:w="322"/>
        <w:gridCol w:w="173"/>
        <w:gridCol w:w="763"/>
      </w:tblGrid>
      <w:tr w:rsidR="00891363">
        <w:trPr>
          <w:trHeight w:val="390"/>
        </w:trPr>
        <w:tc>
          <w:tcPr>
            <w:tcW w:w="9242" w:type="dxa"/>
            <w:gridSpan w:val="12"/>
            <w:tcBorders>
              <w:top w:val="nil"/>
              <w:left w:val="nil"/>
              <w:bottom w:val="nil"/>
              <w:right w:val="nil"/>
            </w:tcBorders>
            <w:vAlign w:val="center"/>
          </w:tcPr>
          <w:p w:rsidR="00891363" w:rsidRDefault="00891363">
            <w:pPr>
              <w:widowControl/>
              <w:jc w:val="center"/>
              <w:rPr>
                <w:rFonts w:ascii="宋体" w:cs="宋体"/>
                <w:kern w:val="0"/>
                <w:sz w:val="22"/>
                <w:szCs w:val="22"/>
              </w:rPr>
            </w:pPr>
            <w:r>
              <w:rPr>
                <w:rFonts w:ascii="宋体" w:hAnsi="宋体" w:cs="宋体" w:hint="eastAsia"/>
                <w:kern w:val="0"/>
                <w:sz w:val="22"/>
                <w:szCs w:val="22"/>
              </w:rPr>
              <w:t>绩评基表</w:t>
            </w:r>
            <w:r>
              <w:rPr>
                <w:rFonts w:ascii="宋体" w:hAnsi="宋体" w:cs="宋体"/>
                <w:kern w:val="0"/>
                <w:sz w:val="22"/>
                <w:szCs w:val="22"/>
              </w:rPr>
              <w:t>-3</w:t>
            </w:r>
            <w:r>
              <w:rPr>
                <w:rFonts w:ascii="宋体" w:hAnsi="宋体" w:cs="宋体" w:hint="eastAsia"/>
                <w:kern w:val="0"/>
                <w:sz w:val="22"/>
                <w:szCs w:val="22"/>
              </w:rPr>
              <w:t>之附表</w:t>
            </w:r>
          </w:p>
        </w:tc>
      </w:tr>
      <w:tr w:rsidR="00891363">
        <w:trPr>
          <w:trHeight w:val="373"/>
        </w:trPr>
        <w:tc>
          <w:tcPr>
            <w:tcW w:w="9242" w:type="dxa"/>
            <w:gridSpan w:val="12"/>
            <w:tcBorders>
              <w:top w:val="single" w:sz="4" w:space="0" w:color="auto"/>
              <w:left w:val="single" w:sz="4" w:space="0" w:color="auto"/>
              <w:bottom w:val="single" w:sz="4" w:space="0" w:color="auto"/>
              <w:right w:val="single" w:sz="4" w:space="0" w:color="auto"/>
            </w:tcBorders>
          </w:tcPr>
          <w:p w:rsidR="00891363" w:rsidRDefault="00891363">
            <w:pPr>
              <w:widowControl/>
              <w:jc w:val="center"/>
              <w:rPr>
                <w:rFonts w:ascii="仿宋" w:eastAsia="仿宋" w:hAnsi="宋体" w:cs="宋体"/>
                <w:color w:val="000000"/>
                <w:kern w:val="0"/>
                <w:sz w:val="32"/>
                <w:szCs w:val="32"/>
              </w:rPr>
            </w:pPr>
            <w:r>
              <w:rPr>
                <w:rFonts w:ascii="仿宋" w:eastAsia="仿宋" w:hAnsi="宋体" w:cs="宋体" w:hint="eastAsia"/>
                <w:color w:val="000000"/>
                <w:kern w:val="0"/>
                <w:sz w:val="32"/>
                <w:szCs w:val="32"/>
              </w:rPr>
              <w:t>绩效指标基础数据汇总表</w:t>
            </w:r>
          </w:p>
        </w:tc>
      </w:tr>
      <w:tr w:rsidR="00891363">
        <w:trPr>
          <w:trHeight w:val="360"/>
        </w:trPr>
        <w:tc>
          <w:tcPr>
            <w:tcW w:w="1984" w:type="dxa"/>
            <w:gridSpan w:val="3"/>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绩效指标</w:t>
            </w:r>
          </w:p>
        </w:tc>
        <w:tc>
          <w:tcPr>
            <w:tcW w:w="1342"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计算公式</w:t>
            </w:r>
          </w:p>
        </w:tc>
        <w:tc>
          <w:tcPr>
            <w:tcW w:w="1775" w:type="dxa"/>
            <w:gridSpan w:val="2"/>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1</w:t>
            </w:r>
          </w:p>
        </w:tc>
        <w:tc>
          <w:tcPr>
            <w:tcW w:w="2388" w:type="dxa"/>
            <w:gridSpan w:val="2"/>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2</w:t>
            </w:r>
          </w:p>
        </w:tc>
        <w:tc>
          <w:tcPr>
            <w:tcW w:w="990" w:type="dxa"/>
            <w:gridSpan w:val="3"/>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3</w:t>
            </w:r>
          </w:p>
        </w:tc>
        <w:tc>
          <w:tcPr>
            <w:tcW w:w="763"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计算结果</w:t>
            </w:r>
            <w:r>
              <w:rPr>
                <w:rFonts w:ascii="仿宋" w:eastAsia="仿宋" w:hAnsi="宋体" w:cs="宋体"/>
                <w:b/>
                <w:bCs/>
                <w:kern w:val="0"/>
                <w:sz w:val="22"/>
                <w:szCs w:val="22"/>
              </w:rPr>
              <w:t>(</w:t>
            </w:r>
            <w:r>
              <w:rPr>
                <w:rFonts w:ascii="仿宋" w:eastAsia="仿宋" w:hAnsi="宋体" w:cs="宋体" w:hint="eastAsia"/>
                <w:b/>
                <w:bCs/>
                <w:kern w:val="0"/>
                <w:sz w:val="22"/>
                <w:szCs w:val="22"/>
              </w:rPr>
              <w:t>实际值</w:t>
            </w:r>
            <w:r>
              <w:rPr>
                <w:rFonts w:ascii="仿宋" w:eastAsia="仿宋" w:hAnsi="宋体" w:cs="宋体"/>
                <w:b/>
                <w:bCs/>
                <w:kern w:val="0"/>
                <w:sz w:val="22"/>
                <w:szCs w:val="22"/>
              </w:rPr>
              <w:t>)</w:t>
            </w:r>
          </w:p>
        </w:tc>
      </w:tr>
      <w:tr w:rsidR="00891363">
        <w:trPr>
          <w:trHeight w:val="405"/>
        </w:trPr>
        <w:tc>
          <w:tcPr>
            <w:tcW w:w="1215" w:type="dxa"/>
            <w:gridSpan w:val="2"/>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类</w:t>
            </w:r>
            <w:r>
              <w:rPr>
                <w:rFonts w:ascii="仿宋" w:eastAsia="仿宋" w:hAnsi="宋体" w:cs="宋体"/>
                <w:b/>
                <w:bCs/>
                <w:kern w:val="0"/>
                <w:sz w:val="22"/>
                <w:szCs w:val="22"/>
              </w:rPr>
              <w:t xml:space="preserve">    </w:t>
            </w:r>
            <w:r>
              <w:rPr>
                <w:rFonts w:ascii="仿宋" w:eastAsia="仿宋" w:hAnsi="宋体" w:cs="宋体" w:hint="eastAsia"/>
                <w:b/>
                <w:bCs/>
                <w:kern w:val="0"/>
                <w:sz w:val="22"/>
                <w:szCs w:val="22"/>
              </w:rPr>
              <w:t>别</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1342"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2"/>
                <w:szCs w:val="22"/>
              </w:rPr>
            </w:pP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763"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2"/>
                <w:szCs w:val="22"/>
              </w:rPr>
            </w:pPr>
          </w:p>
        </w:tc>
      </w:tr>
      <w:tr w:rsidR="00891363">
        <w:trPr>
          <w:trHeight w:val="809"/>
        </w:trPr>
        <w:tc>
          <w:tcPr>
            <w:tcW w:w="446"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项目产出</w:t>
            </w:r>
          </w:p>
        </w:tc>
        <w:tc>
          <w:tcPr>
            <w:tcW w:w="76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产出数量</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实际完成率</w:t>
            </w:r>
          </w:p>
        </w:tc>
        <w:tc>
          <w:tcPr>
            <w:tcW w:w="1342"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实际产出数</w:t>
            </w:r>
            <w:r>
              <w:rPr>
                <w:rFonts w:ascii="仿宋" w:eastAsia="仿宋" w:hAnsi="宋体" w:cs="宋体"/>
                <w:kern w:val="0"/>
                <w:sz w:val="20"/>
                <w:szCs w:val="20"/>
              </w:rPr>
              <w:t>/</w:t>
            </w:r>
            <w:r>
              <w:rPr>
                <w:rFonts w:ascii="仿宋" w:eastAsia="仿宋" w:hAnsi="宋体" w:cs="宋体" w:hint="eastAsia"/>
                <w:kern w:val="0"/>
                <w:sz w:val="20"/>
                <w:szCs w:val="20"/>
              </w:rPr>
              <w:t>计划产出数</w:t>
            </w:r>
            <w:r>
              <w:rPr>
                <w:rFonts w:ascii="仿宋" w:eastAsia="仿宋" w:hAnsi="宋体" w:cs="宋体"/>
                <w:kern w:val="0"/>
                <w:sz w:val="20"/>
                <w:szCs w:val="20"/>
              </w:rPr>
              <w:t>)*100%</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实际产出数</w:t>
            </w:r>
          </w:p>
        </w:tc>
        <w:tc>
          <w:tcPr>
            <w:tcW w:w="1039" w:type="dxa"/>
            <w:tcBorders>
              <w:top w:val="nil"/>
              <w:left w:val="nil"/>
              <w:bottom w:val="single" w:sz="4" w:space="0" w:color="auto"/>
              <w:right w:val="single" w:sz="4" w:space="0" w:color="auto"/>
            </w:tcBorders>
            <w:vAlign w:val="center"/>
          </w:tcPr>
          <w:p w:rsidR="00891363" w:rsidRDefault="00891363" w:rsidP="00891363">
            <w:pPr>
              <w:widowControl/>
              <w:spacing w:line="240" w:lineRule="exact"/>
              <w:ind w:leftChars="-14" w:left="31680" w:firstLineChars="15" w:firstLine="31680"/>
              <w:jc w:val="right"/>
              <w:rPr>
                <w:rFonts w:ascii="仿宋" w:eastAsia="仿宋" w:hAnsi="宋体" w:cs="宋体"/>
                <w:kern w:val="0"/>
                <w:sz w:val="20"/>
                <w:szCs w:val="20"/>
              </w:rPr>
            </w:pPr>
            <w:r>
              <w:rPr>
                <w:rFonts w:ascii="仿宋" w:eastAsia="仿宋" w:hAnsi="宋体" w:cs="宋体"/>
                <w:kern w:val="0"/>
                <w:sz w:val="20"/>
                <w:szCs w:val="20"/>
              </w:rPr>
              <w:t>10</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计划产出数</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b/>
                <w:bCs/>
                <w:kern w:val="0"/>
                <w:sz w:val="20"/>
                <w:szCs w:val="20"/>
              </w:rPr>
            </w:pPr>
            <w:r>
              <w:rPr>
                <w:rFonts w:ascii="仿宋" w:eastAsia="仿宋" w:hAnsi="宋体" w:cs="宋体"/>
                <w:b/>
                <w:bCs/>
                <w:kern w:val="0"/>
                <w:sz w:val="20"/>
                <w:szCs w:val="20"/>
              </w:rPr>
              <w:t>10</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352"/>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809"/>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产出质量</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质量达标率</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（质量达标产出数</w:t>
            </w:r>
            <w:r>
              <w:rPr>
                <w:rFonts w:ascii="仿宋" w:eastAsia="仿宋" w:hAnsi="宋体" w:cs="宋体"/>
                <w:kern w:val="0"/>
                <w:sz w:val="20"/>
                <w:szCs w:val="20"/>
              </w:rPr>
              <w:t>/</w:t>
            </w:r>
            <w:r>
              <w:rPr>
                <w:rFonts w:ascii="仿宋" w:eastAsia="仿宋" w:hAnsi="宋体" w:cs="宋体" w:hint="eastAsia"/>
                <w:kern w:val="0"/>
                <w:sz w:val="20"/>
                <w:szCs w:val="20"/>
              </w:rPr>
              <w:t>实际产出数）</w:t>
            </w:r>
            <w:r>
              <w:rPr>
                <w:rFonts w:ascii="仿宋" w:eastAsia="仿宋" w:hAnsi="宋体" w:cs="宋体"/>
                <w:kern w:val="0"/>
                <w:sz w:val="20"/>
                <w:szCs w:val="20"/>
              </w:rPr>
              <w:t>*100%</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实际产出数</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10</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质量达标产出数</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10</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352"/>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809"/>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产出时效</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完成及时率</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（计划完成时间</w:t>
            </w:r>
            <w:r>
              <w:rPr>
                <w:rFonts w:ascii="仿宋" w:eastAsia="仿宋" w:hAnsi="宋体" w:cs="宋体"/>
                <w:kern w:val="0"/>
                <w:sz w:val="20"/>
                <w:szCs w:val="20"/>
              </w:rPr>
              <w:t>-</w:t>
            </w:r>
            <w:r>
              <w:rPr>
                <w:rFonts w:ascii="仿宋" w:eastAsia="仿宋" w:hAnsi="宋体" w:cs="宋体" w:hint="eastAsia"/>
                <w:kern w:val="0"/>
                <w:sz w:val="20"/>
                <w:szCs w:val="20"/>
              </w:rPr>
              <w:t>实际完成时间）</w:t>
            </w:r>
            <w:r>
              <w:rPr>
                <w:rFonts w:ascii="仿宋" w:eastAsia="仿宋" w:hAnsi="宋体" w:cs="宋体"/>
                <w:kern w:val="0"/>
                <w:sz w:val="20"/>
                <w:szCs w:val="20"/>
              </w:rPr>
              <w:t>/</w:t>
            </w:r>
            <w:r>
              <w:rPr>
                <w:rFonts w:ascii="仿宋" w:eastAsia="仿宋" w:hAnsi="宋体" w:cs="宋体" w:hint="eastAsia"/>
                <w:kern w:val="0"/>
                <w:sz w:val="20"/>
                <w:szCs w:val="20"/>
              </w:rPr>
              <w:t>计划完成时间</w:t>
            </w:r>
            <w:r>
              <w:rPr>
                <w:rFonts w:ascii="仿宋" w:eastAsia="仿宋" w:hAnsi="宋体" w:cs="宋体"/>
                <w:kern w:val="0"/>
                <w:sz w:val="20"/>
                <w:szCs w:val="20"/>
              </w:rPr>
              <w:t>]*100%</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实际完成时间</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2018.5.2</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计划完成时间</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2018.5.2</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404"/>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809"/>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产出成本</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成本节约率</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（计划成本</w:t>
            </w:r>
            <w:r>
              <w:rPr>
                <w:rFonts w:ascii="仿宋" w:eastAsia="仿宋" w:hAnsi="宋体" w:cs="宋体"/>
                <w:kern w:val="0"/>
                <w:sz w:val="20"/>
                <w:szCs w:val="20"/>
              </w:rPr>
              <w:t>-</w:t>
            </w:r>
            <w:r>
              <w:rPr>
                <w:rFonts w:ascii="仿宋" w:eastAsia="仿宋" w:hAnsi="宋体" w:cs="宋体" w:hint="eastAsia"/>
                <w:kern w:val="0"/>
                <w:sz w:val="20"/>
                <w:szCs w:val="20"/>
              </w:rPr>
              <w:t>实际成本）</w:t>
            </w:r>
            <w:r>
              <w:rPr>
                <w:rFonts w:ascii="仿宋" w:eastAsia="仿宋" w:hAnsi="宋体" w:cs="宋体"/>
                <w:kern w:val="0"/>
                <w:sz w:val="20"/>
                <w:szCs w:val="20"/>
              </w:rPr>
              <w:t>/</w:t>
            </w:r>
            <w:r>
              <w:rPr>
                <w:rFonts w:ascii="仿宋" w:eastAsia="仿宋" w:hAnsi="宋体" w:cs="宋体" w:hint="eastAsia"/>
                <w:kern w:val="0"/>
                <w:sz w:val="20"/>
                <w:szCs w:val="20"/>
              </w:rPr>
              <w:t>计划成本</w:t>
            </w:r>
            <w:r>
              <w:rPr>
                <w:rFonts w:ascii="仿宋" w:eastAsia="仿宋" w:hAnsi="宋体" w:cs="宋体"/>
                <w:kern w:val="0"/>
                <w:sz w:val="20"/>
                <w:szCs w:val="20"/>
              </w:rPr>
              <w:t>]*100%</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实际成本</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kern w:val="0"/>
                <w:sz w:val="20"/>
                <w:szCs w:val="20"/>
              </w:rPr>
            </w:pPr>
            <w:r>
              <w:rPr>
                <w:rFonts w:ascii="仿宋" w:eastAsia="仿宋" w:hAnsi="宋体" w:cs="宋体"/>
                <w:kern w:val="0"/>
                <w:sz w:val="20"/>
                <w:szCs w:val="20"/>
              </w:rPr>
              <w:t>206</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计划成本</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b/>
                <w:bCs/>
                <w:kern w:val="0"/>
                <w:sz w:val="20"/>
                <w:szCs w:val="20"/>
              </w:rPr>
            </w:pPr>
            <w:r>
              <w:rPr>
                <w:rFonts w:ascii="仿宋" w:eastAsia="仿宋" w:hAnsi="宋体" w:cs="宋体"/>
                <w:b/>
                <w:bCs/>
                <w:kern w:val="0"/>
                <w:sz w:val="20"/>
                <w:szCs w:val="20"/>
              </w:rPr>
              <w:t>206</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b/>
                <w:bCs/>
                <w:kern w:val="0"/>
                <w:sz w:val="20"/>
                <w:szCs w:val="20"/>
              </w:rPr>
              <w:t>100%</w:t>
            </w:r>
          </w:p>
        </w:tc>
      </w:tr>
      <w:tr w:rsidR="00891363">
        <w:trPr>
          <w:trHeight w:val="346"/>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374"/>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930"/>
        </w:trPr>
        <w:tc>
          <w:tcPr>
            <w:tcW w:w="446"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项目效果</w:t>
            </w: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经济效益</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17"/>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社会效益</w:t>
            </w:r>
            <w:r>
              <w:rPr>
                <w:rFonts w:ascii="仿宋" w:eastAsia="仿宋" w:hAnsi="宋体" w:cs="宋体"/>
                <w:kern w:val="0"/>
                <w:sz w:val="22"/>
                <w:szCs w:val="22"/>
              </w:rPr>
              <w:t xml:space="preserve">  </w:t>
            </w:r>
            <w:r>
              <w:rPr>
                <w:rFonts w:ascii="仿宋" w:eastAsia="仿宋" w:hAnsi="宋体" w:cs="宋体" w:hint="eastAsia"/>
                <w:kern w:val="0"/>
                <w:sz w:val="22"/>
                <w:szCs w:val="22"/>
              </w:rPr>
              <w:t>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810"/>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生态效益指标</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934"/>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可持续影响指标</w:t>
            </w:r>
            <w:r>
              <w:rPr>
                <w:rFonts w:ascii="仿宋" w:eastAsia="仿宋" w:hAnsi="宋体" w:cs="宋体"/>
                <w:kern w:val="0"/>
                <w:sz w:val="22"/>
                <w:szCs w:val="22"/>
              </w:rPr>
              <w:t xml:space="preserve"> </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1364"/>
        </w:trPr>
        <w:tc>
          <w:tcPr>
            <w:tcW w:w="44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76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社会公众或服务对象满意度</w:t>
            </w:r>
          </w:p>
        </w:tc>
        <w:tc>
          <w:tcPr>
            <w:tcW w:w="769"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34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36"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34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103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95" w:type="dxa"/>
            <w:gridSpan w:val="2"/>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63"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929"/>
        </w:trPr>
        <w:tc>
          <w:tcPr>
            <w:tcW w:w="9242" w:type="dxa"/>
            <w:gridSpan w:val="12"/>
            <w:tcBorders>
              <w:top w:val="nil"/>
              <w:left w:val="nil"/>
              <w:bottom w:val="nil"/>
              <w:right w:val="nil"/>
            </w:tcBorders>
            <w:vAlign w:val="center"/>
          </w:tcPr>
          <w:p w:rsidR="00891363" w:rsidRDefault="00891363">
            <w:pPr>
              <w:widowControl/>
              <w:spacing w:line="240" w:lineRule="exact"/>
              <w:jc w:val="left"/>
              <w:rPr>
                <w:rFonts w:ascii="仿宋" w:eastAsia="仿宋" w:hAnsi="宋体" w:cs="宋体"/>
                <w:b/>
                <w:bCs/>
                <w:kern w:val="0"/>
                <w:sz w:val="24"/>
              </w:rPr>
            </w:pPr>
            <w:r>
              <w:rPr>
                <w:rFonts w:ascii="仿宋" w:eastAsia="仿宋" w:hAnsi="宋体" w:cs="宋体"/>
                <w:b/>
                <w:bCs/>
                <w:kern w:val="0"/>
                <w:sz w:val="24"/>
              </w:rPr>
              <w:t xml:space="preserve">     </w:t>
            </w:r>
            <w:r>
              <w:rPr>
                <w:rFonts w:ascii="仿宋" w:eastAsia="仿宋" w:hAnsi="宋体" w:cs="宋体" w:hint="eastAsia"/>
                <w:b/>
                <w:bCs/>
                <w:kern w:val="0"/>
                <w:sz w:val="24"/>
              </w:rPr>
              <w:t>备注：本表内的数据由各部门根据项目实施单位填写的基础数据汇总。在各部门确定了绩效指标（三级指标）名称、明确其计算公式和各计算因素名称后，应通知项目实施单位填写并上报（绩评基表</w:t>
            </w:r>
            <w:r>
              <w:rPr>
                <w:rFonts w:ascii="仿宋" w:eastAsia="仿宋" w:hAnsi="宋体" w:cs="宋体"/>
                <w:b/>
                <w:bCs/>
                <w:kern w:val="0"/>
                <w:sz w:val="24"/>
              </w:rPr>
              <w:t>-1</w:t>
            </w:r>
            <w:r>
              <w:rPr>
                <w:rFonts w:ascii="仿宋" w:eastAsia="仿宋" w:hAnsi="宋体" w:cs="宋体" w:hint="eastAsia"/>
                <w:b/>
                <w:bCs/>
                <w:kern w:val="0"/>
                <w:sz w:val="24"/>
              </w:rPr>
              <w:t>、表</w:t>
            </w:r>
            <w:r>
              <w:rPr>
                <w:rFonts w:ascii="仿宋" w:eastAsia="仿宋" w:hAnsi="宋体" w:cs="宋体"/>
                <w:b/>
                <w:bCs/>
                <w:kern w:val="0"/>
                <w:sz w:val="24"/>
              </w:rPr>
              <w:t>-2</w:t>
            </w:r>
            <w:r>
              <w:rPr>
                <w:rFonts w:ascii="仿宋" w:eastAsia="仿宋" w:hAnsi="宋体" w:cs="宋体" w:hint="eastAsia"/>
                <w:b/>
                <w:bCs/>
                <w:kern w:val="0"/>
                <w:sz w:val="24"/>
              </w:rPr>
              <w:t>、表</w:t>
            </w:r>
            <w:r>
              <w:rPr>
                <w:rFonts w:ascii="仿宋" w:eastAsia="仿宋" w:hAnsi="宋体" w:cs="宋体"/>
                <w:b/>
                <w:bCs/>
                <w:kern w:val="0"/>
                <w:sz w:val="24"/>
              </w:rPr>
              <w:t>-3</w:t>
            </w:r>
            <w:r>
              <w:rPr>
                <w:rFonts w:ascii="仿宋" w:eastAsia="仿宋" w:hAnsi="宋体" w:cs="宋体" w:hint="eastAsia"/>
                <w:b/>
                <w:bCs/>
                <w:kern w:val="0"/>
                <w:sz w:val="24"/>
              </w:rPr>
              <w:t>之附表），并对其填写基础数据进行审核，确保数据的客观性和准确性。</w:t>
            </w:r>
          </w:p>
        </w:tc>
      </w:tr>
      <w:tr w:rsidR="00891363">
        <w:trPr>
          <w:gridAfter w:val="2"/>
          <w:wAfter w:w="936" w:type="dxa"/>
          <w:trHeight w:val="518"/>
        </w:trPr>
        <w:tc>
          <w:tcPr>
            <w:tcW w:w="830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rsidR="00891363" w:rsidRDefault="00891363">
            <w:pPr>
              <w:widowControl/>
              <w:jc w:val="center"/>
              <w:rPr>
                <w:rFonts w:ascii="仿宋" w:eastAsia="仿宋" w:hAnsi="宋体" w:cs="宋体"/>
                <w:b/>
                <w:bCs/>
                <w:color w:val="000000"/>
                <w:kern w:val="0"/>
                <w:sz w:val="36"/>
                <w:szCs w:val="36"/>
              </w:rPr>
            </w:pPr>
            <w:r>
              <w:rPr>
                <w:rFonts w:ascii="仿宋" w:eastAsia="仿宋" w:hAnsi="宋体" w:cs="宋体" w:hint="eastAsia"/>
                <w:b/>
                <w:bCs/>
                <w:color w:val="000000"/>
                <w:kern w:val="0"/>
                <w:sz w:val="36"/>
                <w:szCs w:val="36"/>
              </w:rPr>
              <w:t>项目资金绩效评价报告</w:t>
            </w:r>
          </w:p>
        </w:tc>
      </w:tr>
      <w:tr w:rsidR="00891363">
        <w:trPr>
          <w:gridAfter w:val="2"/>
          <w:wAfter w:w="936" w:type="dxa"/>
          <w:trHeight w:val="575"/>
        </w:trPr>
        <w:tc>
          <w:tcPr>
            <w:tcW w:w="8306" w:type="dxa"/>
            <w:gridSpan w:val="10"/>
            <w:tcBorders>
              <w:top w:val="single" w:sz="4" w:space="0" w:color="000000"/>
              <w:left w:val="single" w:sz="4" w:space="0" w:color="000000"/>
              <w:bottom w:val="single" w:sz="4" w:space="0" w:color="000000"/>
              <w:right w:val="single" w:sz="4" w:space="0" w:color="000000"/>
            </w:tcBorders>
            <w:vAlign w:val="center"/>
          </w:tcPr>
          <w:p w:rsidR="00891363" w:rsidRDefault="00891363">
            <w:pPr>
              <w:widowControl/>
              <w:jc w:val="center"/>
              <w:rPr>
                <w:rFonts w:ascii="仿宋" w:eastAsia="仿宋" w:hAnsi="宋体" w:cs="宋体"/>
                <w:color w:val="000000"/>
                <w:kern w:val="0"/>
                <w:sz w:val="28"/>
                <w:szCs w:val="28"/>
              </w:rPr>
            </w:pPr>
            <w:r>
              <w:rPr>
                <w:rFonts w:ascii="仿宋" w:eastAsia="仿宋" w:hAnsi="宋体" w:cs="宋体" w:hint="eastAsia"/>
                <w:color w:val="000000"/>
                <w:kern w:val="0"/>
                <w:sz w:val="28"/>
                <w:szCs w:val="28"/>
              </w:rPr>
              <w:t>关于奉新县</w:t>
            </w:r>
            <w:r>
              <w:rPr>
                <w:rFonts w:ascii="仿宋" w:eastAsia="仿宋" w:hAnsi="宋体" w:cs="宋体"/>
                <w:color w:val="000000"/>
                <w:kern w:val="0"/>
                <w:sz w:val="28"/>
                <w:szCs w:val="28"/>
              </w:rPr>
              <w:t>2017</w:t>
            </w:r>
            <w:r>
              <w:rPr>
                <w:rFonts w:ascii="仿宋" w:eastAsia="仿宋" w:hAnsi="宋体" w:cs="宋体" w:hint="eastAsia"/>
                <w:color w:val="000000"/>
                <w:kern w:val="0"/>
                <w:sz w:val="28"/>
                <w:szCs w:val="28"/>
              </w:rPr>
              <w:t>年农村饮水安全巩固提升工程的绩效评价报告</w:t>
            </w:r>
          </w:p>
        </w:tc>
      </w:tr>
      <w:tr w:rsidR="00891363">
        <w:trPr>
          <w:gridAfter w:val="2"/>
          <w:wAfter w:w="936" w:type="dxa"/>
          <w:trHeight w:val="5309"/>
        </w:trPr>
        <w:tc>
          <w:tcPr>
            <w:tcW w:w="8306" w:type="dxa"/>
            <w:gridSpan w:val="10"/>
            <w:vMerge w:val="restart"/>
            <w:tcBorders>
              <w:top w:val="single" w:sz="4" w:space="0" w:color="000000"/>
              <w:left w:val="single" w:sz="4" w:space="0" w:color="000000"/>
              <w:bottom w:val="single" w:sz="4" w:space="0" w:color="000000"/>
              <w:right w:val="single" w:sz="4" w:space="0" w:color="000000"/>
            </w:tcBorders>
          </w:tcPr>
          <w:p w:rsidR="00891363" w:rsidRDefault="00891363">
            <w:pPr>
              <w:widowControl/>
              <w:spacing w:line="520" w:lineRule="exact"/>
              <w:jc w:val="left"/>
              <w:rPr>
                <w:rFonts w:ascii="仿宋" w:eastAsia="仿宋" w:hAnsi="宋体" w:cs="宋体"/>
                <w:color w:val="000000"/>
                <w:kern w:val="0"/>
                <w:sz w:val="24"/>
              </w:rPr>
            </w:pPr>
            <w:r>
              <w:rPr>
                <w:rFonts w:ascii="仿宋" w:eastAsia="仿宋" w:hAnsi="宋体" w:cs="宋体" w:hint="eastAsia"/>
                <w:color w:val="000000"/>
                <w:kern w:val="0"/>
                <w:sz w:val="24"/>
              </w:rPr>
              <w:t>一、项目基本情况</w:t>
            </w:r>
            <w:r>
              <w:rPr>
                <w:rFonts w:ascii="仿宋" w:eastAsia="仿宋" w:hAnsi="宋体" w:cs="宋体"/>
                <w:color w:val="000000"/>
                <w:kern w:val="0"/>
                <w:sz w:val="24"/>
              </w:rPr>
              <w:br/>
            </w:r>
            <w:r>
              <w:rPr>
                <w:rFonts w:ascii="仿宋" w:eastAsia="仿宋" w:hAnsi="宋体" w:cs="宋体" w:hint="eastAsia"/>
                <w:color w:val="000000"/>
                <w:kern w:val="0"/>
                <w:sz w:val="24"/>
              </w:rPr>
              <w:t>（一）工程概况</w:t>
            </w:r>
            <w:r>
              <w:rPr>
                <w:rFonts w:ascii="仿宋" w:eastAsia="仿宋" w:hAnsi="宋体" w:cs="宋体"/>
                <w:color w:val="000000"/>
                <w:kern w:val="0"/>
                <w:sz w:val="24"/>
              </w:rPr>
              <w:t xml:space="preserve">                                                                                                                   2017</w:t>
            </w:r>
            <w:r>
              <w:rPr>
                <w:rFonts w:ascii="仿宋" w:eastAsia="仿宋" w:hAnsi="宋体" w:cs="宋体" w:hint="eastAsia"/>
                <w:color w:val="000000"/>
                <w:kern w:val="0"/>
                <w:sz w:val="24"/>
              </w:rPr>
              <w:t>年</w:t>
            </w:r>
            <w:r>
              <w:rPr>
                <w:rFonts w:ascii="仿宋" w:eastAsia="仿宋" w:hAnsi="宋体" w:cs="宋体"/>
                <w:color w:val="000000"/>
                <w:kern w:val="0"/>
                <w:sz w:val="24"/>
              </w:rPr>
              <w:t>11</w:t>
            </w:r>
            <w:r>
              <w:rPr>
                <w:rFonts w:ascii="仿宋" w:eastAsia="仿宋" w:hAnsi="宋体" w:cs="宋体" w:hint="eastAsia"/>
                <w:color w:val="000000"/>
                <w:kern w:val="0"/>
                <w:sz w:val="24"/>
              </w:rPr>
              <w:t>月，奉新县水务局、财政局以奉财农字</w:t>
            </w:r>
            <w:r>
              <w:rPr>
                <w:rFonts w:ascii="仿宋" w:eastAsia="仿宋" w:hAnsi="宋体" w:cs="宋体"/>
                <w:color w:val="000000"/>
                <w:kern w:val="0"/>
                <w:sz w:val="24"/>
              </w:rPr>
              <w:t>[2017]120</w:t>
            </w:r>
            <w:r>
              <w:rPr>
                <w:rFonts w:ascii="仿宋" w:eastAsia="仿宋" w:hAnsi="宋体" w:cs="宋体" w:hint="eastAsia"/>
                <w:color w:val="000000"/>
                <w:kern w:val="0"/>
                <w:sz w:val="24"/>
              </w:rPr>
              <w:t>号文下达了奉新县</w:t>
            </w:r>
            <w:r>
              <w:rPr>
                <w:rFonts w:ascii="仿宋" w:eastAsia="仿宋" w:hAnsi="宋体" w:cs="宋体"/>
                <w:color w:val="000000"/>
                <w:kern w:val="0"/>
                <w:sz w:val="24"/>
              </w:rPr>
              <w:t>2017</w:t>
            </w:r>
            <w:r>
              <w:rPr>
                <w:rFonts w:ascii="仿宋" w:eastAsia="仿宋" w:hAnsi="宋体" w:cs="宋体" w:hint="eastAsia"/>
                <w:color w:val="000000"/>
                <w:kern w:val="0"/>
                <w:sz w:val="24"/>
              </w:rPr>
              <w:t>年农村饮水安全巩固提升工程省级专项资金的通知。奉新县</w:t>
            </w:r>
            <w:r>
              <w:rPr>
                <w:rFonts w:ascii="仿宋" w:eastAsia="仿宋" w:hAnsi="宋体" w:cs="宋体"/>
                <w:color w:val="000000"/>
                <w:kern w:val="0"/>
                <w:sz w:val="24"/>
              </w:rPr>
              <w:t>2017</w:t>
            </w:r>
            <w:r>
              <w:rPr>
                <w:rFonts w:ascii="仿宋" w:eastAsia="仿宋" w:hAnsi="宋体" w:cs="宋体" w:hint="eastAsia"/>
                <w:color w:val="000000"/>
                <w:kern w:val="0"/>
                <w:sz w:val="24"/>
              </w:rPr>
              <w:t>年省级专项资金农村饮水安全巩固提升工程总投资</w:t>
            </w:r>
            <w:r>
              <w:rPr>
                <w:rFonts w:ascii="仿宋" w:eastAsia="仿宋" w:hAnsi="宋体" w:cs="宋体"/>
                <w:kern w:val="0"/>
                <w:sz w:val="24"/>
              </w:rPr>
              <w:t>180</w:t>
            </w:r>
            <w:r>
              <w:rPr>
                <w:rFonts w:ascii="仿宋" w:eastAsia="仿宋" w:hAnsi="宋体" w:cs="宋体" w:hint="eastAsia"/>
                <w:color w:val="000000"/>
                <w:kern w:val="0"/>
                <w:sz w:val="24"/>
              </w:rPr>
              <w:t>万元。</w:t>
            </w:r>
            <w:r>
              <w:rPr>
                <w:rFonts w:ascii="仿宋" w:eastAsia="仿宋" w:hAnsi="宋体" w:cs="宋体"/>
                <w:color w:val="000000"/>
                <w:kern w:val="0"/>
                <w:sz w:val="24"/>
              </w:rPr>
              <w:t>2017</w:t>
            </w:r>
            <w:r>
              <w:rPr>
                <w:rFonts w:ascii="仿宋" w:eastAsia="仿宋" w:hAnsi="宋体" w:cs="宋体" w:hint="eastAsia"/>
                <w:color w:val="000000"/>
                <w:kern w:val="0"/>
                <w:sz w:val="24"/>
              </w:rPr>
              <w:t>年奉新县农村饮水安全巩固提升工程实施项目涉及上富镇、澡下镇、赤田镇、柳溪乡、石溪乡、澡溪办事处、百丈管委会</w:t>
            </w:r>
            <w:r>
              <w:rPr>
                <w:rFonts w:ascii="仿宋" w:eastAsia="仿宋" w:hAnsi="宋体" w:cs="宋体"/>
                <w:color w:val="000000"/>
                <w:kern w:val="0"/>
                <w:sz w:val="24"/>
              </w:rPr>
              <w:t>7</w:t>
            </w:r>
            <w:r>
              <w:rPr>
                <w:rFonts w:ascii="仿宋" w:eastAsia="仿宋" w:hAnsi="宋体" w:cs="宋体" w:hint="eastAsia"/>
                <w:color w:val="000000"/>
                <w:kern w:val="0"/>
                <w:sz w:val="24"/>
              </w:rPr>
              <w:t>个乡镇，澡溪黄石村、柳溪东庄村、石溪桐木村、百丈长坪村、澡下汪家村</w:t>
            </w:r>
            <w:r>
              <w:rPr>
                <w:rFonts w:ascii="仿宋" w:eastAsia="仿宋" w:hAnsi="宋体" w:cs="宋体"/>
                <w:color w:val="000000"/>
                <w:kern w:val="0"/>
                <w:sz w:val="24"/>
              </w:rPr>
              <w:t>5</w:t>
            </w:r>
            <w:r>
              <w:rPr>
                <w:rFonts w:ascii="仿宋" w:eastAsia="仿宋" w:hAnsi="宋体" w:cs="宋体" w:hint="eastAsia"/>
                <w:color w:val="000000"/>
                <w:kern w:val="0"/>
                <w:sz w:val="24"/>
              </w:rPr>
              <w:t>个省、市贫困村。主要建设内容是：水陂、沉淀池、清水池、管网安装，目前农村饮水安全巩固提升工程已完工。</w:t>
            </w:r>
            <w:r>
              <w:rPr>
                <w:rFonts w:ascii="仿宋" w:eastAsia="仿宋" w:hAnsi="宋体" w:cs="宋体"/>
                <w:color w:val="000000"/>
                <w:kern w:val="0"/>
                <w:sz w:val="24"/>
              </w:rPr>
              <w:br/>
            </w:r>
            <w:r>
              <w:rPr>
                <w:rFonts w:ascii="仿宋" w:eastAsia="仿宋" w:hAnsi="宋体" w:cs="宋体" w:hint="eastAsia"/>
                <w:color w:val="000000"/>
                <w:kern w:val="0"/>
                <w:sz w:val="24"/>
              </w:rPr>
              <w:t>（二）保障措施</w:t>
            </w:r>
            <w:r>
              <w:rPr>
                <w:rFonts w:ascii="仿宋" w:eastAsia="仿宋" w:hAnsi="宋体" w:cs="宋体"/>
                <w:color w:val="000000"/>
                <w:kern w:val="0"/>
                <w:sz w:val="24"/>
              </w:rPr>
              <w:t xml:space="preserve">                                                                                                                                   </w:t>
            </w:r>
            <w:r>
              <w:rPr>
                <w:rFonts w:ascii="仿宋" w:eastAsia="仿宋" w:hAnsi="宋体" w:cs="宋体" w:hint="eastAsia"/>
                <w:color w:val="000000"/>
                <w:kern w:val="0"/>
                <w:sz w:val="24"/>
              </w:rPr>
              <w:t>县政府高度重视农村饮水安全巩固提升工作，县人民政府办公室以奉府办字</w:t>
            </w:r>
            <w:r>
              <w:rPr>
                <w:rFonts w:ascii="仿宋" w:eastAsia="仿宋" w:hAnsi="宋体" w:cs="宋体"/>
                <w:color w:val="000000"/>
                <w:kern w:val="0"/>
                <w:sz w:val="24"/>
              </w:rPr>
              <w:t>[2017] 171</w:t>
            </w:r>
            <w:r>
              <w:rPr>
                <w:rFonts w:ascii="仿宋" w:eastAsia="仿宋" w:hAnsi="宋体" w:cs="宋体" w:hint="eastAsia"/>
                <w:color w:val="000000"/>
                <w:kern w:val="0"/>
                <w:sz w:val="24"/>
              </w:rPr>
              <w:t>号文印发了关于做好</w:t>
            </w:r>
            <w:r>
              <w:rPr>
                <w:rFonts w:ascii="仿宋" w:eastAsia="仿宋" w:hAnsi="宋体" w:cs="宋体"/>
                <w:color w:val="000000"/>
                <w:kern w:val="0"/>
                <w:sz w:val="24"/>
              </w:rPr>
              <w:t>2017</w:t>
            </w:r>
            <w:r>
              <w:rPr>
                <w:rFonts w:ascii="仿宋" w:eastAsia="仿宋" w:hAnsi="宋体" w:cs="宋体" w:hint="eastAsia"/>
                <w:color w:val="000000"/>
                <w:kern w:val="0"/>
                <w:sz w:val="24"/>
              </w:rPr>
              <w:t>年度农村饮水安全巩固提升工程建设和管理工作的通知，强调政府责任，完善水厂管理体制，做好施工监督和矛盾协调、自来水进村入户、饮水设施管理与维护工作，做好饮水安全相关工作县政府多次召开专题会议研究具体措施，明确分工，落实责任，切实落实行政首长负责制。由县水务局牵头组织，会同县发改委、县财政局、县卫生和计划生育委员会、县扶贫办等有关部门组织定期或不定期检查和年度考核，重点项目由县委县政府督查室进行追踪督查。</w:t>
            </w:r>
            <w:r>
              <w:rPr>
                <w:rFonts w:ascii="仿宋" w:eastAsia="仿宋" w:hAnsi="宋体" w:cs="宋体"/>
                <w:color w:val="000000"/>
                <w:kern w:val="0"/>
                <w:sz w:val="24"/>
              </w:rPr>
              <w:br/>
            </w:r>
            <w:r>
              <w:rPr>
                <w:rFonts w:ascii="仿宋" w:eastAsia="仿宋" w:hAnsi="宋体" w:cs="宋体" w:hint="eastAsia"/>
                <w:color w:val="000000"/>
                <w:kern w:val="0"/>
                <w:sz w:val="24"/>
              </w:rPr>
              <w:t>（三）工程效益</w:t>
            </w:r>
            <w:r>
              <w:rPr>
                <w:rFonts w:ascii="仿宋" w:eastAsia="仿宋" w:hAnsi="宋体" w:cs="宋体"/>
                <w:color w:val="000000"/>
                <w:kern w:val="0"/>
                <w:sz w:val="24"/>
              </w:rPr>
              <w:t xml:space="preserve">                                                                                                 </w:t>
            </w:r>
            <w:r>
              <w:rPr>
                <w:rFonts w:ascii="仿宋" w:eastAsia="仿宋" w:hAnsi="宋体" w:cs="宋体" w:hint="eastAsia"/>
                <w:color w:val="000000"/>
                <w:kern w:val="0"/>
                <w:sz w:val="24"/>
              </w:rPr>
              <w:t>工程建好后，工程受益人口</w:t>
            </w:r>
            <w:r>
              <w:rPr>
                <w:rFonts w:ascii="仿宋" w:eastAsia="仿宋" w:hAnsi="宋体" w:cs="宋体"/>
                <w:kern w:val="0"/>
                <w:sz w:val="24"/>
              </w:rPr>
              <w:t>21546</w:t>
            </w:r>
            <w:r>
              <w:rPr>
                <w:rFonts w:ascii="仿宋" w:eastAsia="仿宋" w:hAnsi="宋体" w:cs="宋体" w:hint="eastAsia"/>
                <w:color w:val="000000"/>
                <w:kern w:val="0"/>
                <w:sz w:val="24"/>
              </w:rPr>
              <w:t>人，解决饮水问题贫困户</w:t>
            </w:r>
            <w:r>
              <w:rPr>
                <w:rFonts w:ascii="仿宋" w:eastAsia="仿宋" w:hAnsi="宋体" w:cs="宋体"/>
                <w:color w:val="000000"/>
                <w:kern w:val="0"/>
                <w:sz w:val="24"/>
              </w:rPr>
              <w:t>100</w:t>
            </w:r>
            <w:r>
              <w:rPr>
                <w:rFonts w:ascii="仿宋" w:eastAsia="仿宋" w:hAnsi="宋体" w:cs="宋体" w:hint="eastAsia"/>
                <w:color w:val="000000"/>
                <w:kern w:val="0"/>
                <w:sz w:val="24"/>
              </w:rPr>
              <w:t>户，贫困人口</w:t>
            </w:r>
            <w:r>
              <w:rPr>
                <w:rFonts w:ascii="仿宋" w:eastAsia="仿宋" w:hAnsi="宋体" w:cs="宋体"/>
                <w:color w:val="000000"/>
                <w:kern w:val="0"/>
                <w:sz w:val="24"/>
              </w:rPr>
              <w:t>682</w:t>
            </w:r>
            <w:r>
              <w:rPr>
                <w:rFonts w:ascii="仿宋" w:eastAsia="仿宋" w:hAnsi="宋体" w:cs="宋体" w:hint="eastAsia"/>
                <w:color w:val="000000"/>
                <w:kern w:val="0"/>
                <w:sz w:val="24"/>
              </w:rPr>
              <w:t>人。</w:t>
            </w:r>
          </w:p>
        </w:tc>
      </w:tr>
      <w:tr w:rsidR="00891363">
        <w:trPr>
          <w:gridAfter w:val="2"/>
          <w:wAfter w:w="936" w:type="dxa"/>
          <w:trHeight w:val="3468"/>
        </w:trPr>
        <w:tc>
          <w:tcPr>
            <w:tcW w:w="8306" w:type="dxa"/>
            <w:gridSpan w:val="10"/>
            <w:vMerge/>
            <w:tcBorders>
              <w:top w:val="single" w:sz="4" w:space="0" w:color="000000"/>
              <w:left w:val="single" w:sz="4" w:space="0" w:color="000000"/>
              <w:bottom w:val="single" w:sz="4" w:space="0" w:color="000000"/>
              <w:right w:val="single" w:sz="4" w:space="0" w:color="000000"/>
            </w:tcBorders>
            <w:vAlign w:val="center"/>
          </w:tcPr>
          <w:p w:rsidR="00891363" w:rsidRDefault="00891363">
            <w:pPr>
              <w:widowControl/>
              <w:jc w:val="left"/>
              <w:rPr>
                <w:rFonts w:ascii="仿宋" w:eastAsia="仿宋" w:hAnsi="宋体" w:cs="宋体"/>
                <w:color w:val="000000"/>
                <w:kern w:val="0"/>
                <w:sz w:val="24"/>
              </w:rPr>
            </w:pPr>
          </w:p>
        </w:tc>
      </w:tr>
      <w:tr w:rsidR="00891363">
        <w:trPr>
          <w:gridAfter w:val="2"/>
          <w:wAfter w:w="936" w:type="dxa"/>
          <w:trHeight w:val="2733"/>
        </w:trPr>
        <w:tc>
          <w:tcPr>
            <w:tcW w:w="8306" w:type="dxa"/>
            <w:gridSpan w:val="10"/>
            <w:vMerge/>
            <w:tcBorders>
              <w:top w:val="single" w:sz="4" w:space="0" w:color="000000"/>
              <w:left w:val="single" w:sz="4" w:space="0" w:color="000000"/>
              <w:bottom w:val="single" w:sz="4" w:space="0" w:color="000000"/>
              <w:right w:val="single" w:sz="4" w:space="0" w:color="000000"/>
            </w:tcBorders>
            <w:vAlign w:val="center"/>
          </w:tcPr>
          <w:p w:rsidR="00891363" w:rsidRDefault="00891363">
            <w:pPr>
              <w:widowControl/>
              <w:jc w:val="left"/>
              <w:rPr>
                <w:rFonts w:ascii="仿宋" w:eastAsia="仿宋" w:hAnsi="宋体" w:cs="宋体"/>
                <w:color w:val="000000"/>
                <w:kern w:val="0"/>
                <w:sz w:val="24"/>
              </w:rPr>
            </w:pPr>
          </w:p>
        </w:tc>
      </w:tr>
    </w:tbl>
    <w:p w:rsidR="00891363" w:rsidRDefault="00891363">
      <w:pPr>
        <w:spacing w:line="240" w:lineRule="exact"/>
        <w:rPr>
          <w:rFonts w:ascii="宋体"/>
          <w:sz w:val="24"/>
        </w:rPr>
      </w:pPr>
    </w:p>
    <w:p w:rsidR="00891363" w:rsidRDefault="00891363">
      <w:pPr>
        <w:spacing w:line="240" w:lineRule="exact"/>
        <w:rPr>
          <w:rFonts w:ascii="宋体"/>
          <w:sz w:val="24"/>
        </w:rPr>
      </w:pPr>
    </w:p>
    <w:p w:rsidR="00891363" w:rsidRDefault="00891363">
      <w:pPr>
        <w:spacing w:line="240" w:lineRule="exact"/>
        <w:rPr>
          <w:rFonts w:ascii="宋体"/>
          <w:sz w:val="24"/>
        </w:rPr>
      </w:pPr>
    </w:p>
    <w:tbl>
      <w:tblPr>
        <w:tblW w:w="8395" w:type="dxa"/>
        <w:tblInd w:w="93" w:type="dxa"/>
        <w:tblLayout w:type="fixed"/>
        <w:tblLook w:val="00A0"/>
      </w:tblPr>
      <w:tblGrid>
        <w:gridCol w:w="1995"/>
        <w:gridCol w:w="880"/>
        <w:gridCol w:w="400"/>
        <w:gridCol w:w="400"/>
        <w:gridCol w:w="720"/>
        <w:gridCol w:w="560"/>
        <w:gridCol w:w="560"/>
        <w:gridCol w:w="340"/>
        <w:gridCol w:w="340"/>
        <w:gridCol w:w="1140"/>
        <w:gridCol w:w="1060"/>
      </w:tblGrid>
      <w:tr w:rsidR="00891363">
        <w:trPr>
          <w:trHeight w:val="390"/>
        </w:trPr>
        <w:tc>
          <w:tcPr>
            <w:tcW w:w="8395" w:type="dxa"/>
            <w:gridSpan w:val="11"/>
            <w:tcBorders>
              <w:top w:val="nil"/>
              <w:left w:val="nil"/>
              <w:bottom w:val="single" w:sz="4" w:space="0" w:color="000000"/>
              <w:right w:val="nil"/>
            </w:tcBorders>
            <w:shd w:val="clear" w:color="auto" w:fill="FFFFFF"/>
            <w:vAlign w:val="center"/>
          </w:tcPr>
          <w:p w:rsidR="00891363" w:rsidRDefault="00891363">
            <w:pPr>
              <w:widowControl/>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绩评基表</w:t>
            </w:r>
            <w:r>
              <w:rPr>
                <w:rFonts w:ascii="仿宋" w:eastAsia="仿宋" w:hAnsi="宋体" w:cs="宋体"/>
                <w:color w:val="000000"/>
                <w:kern w:val="0"/>
                <w:sz w:val="22"/>
                <w:szCs w:val="22"/>
              </w:rPr>
              <w:t>-1-2</w:t>
            </w:r>
          </w:p>
        </w:tc>
      </w:tr>
      <w:tr w:rsidR="00891363">
        <w:trPr>
          <w:trHeight w:val="624"/>
        </w:trPr>
        <w:tc>
          <w:tcPr>
            <w:tcW w:w="1995"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投入情况</w:t>
            </w:r>
          </w:p>
        </w:tc>
        <w:tc>
          <w:tcPr>
            <w:tcW w:w="880" w:type="dxa"/>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合　计</w:t>
            </w:r>
            <w:r>
              <w:rPr>
                <w:rFonts w:ascii="仿宋" w:eastAsia="仿宋" w:hAnsi="宋体" w:cs="宋体"/>
                <w:b/>
                <w:bCs/>
                <w:color w:val="000000"/>
                <w:kern w:val="0"/>
                <w:sz w:val="22"/>
                <w:szCs w:val="22"/>
              </w:rPr>
              <w:br/>
              <w:t>(</w:t>
            </w:r>
            <w:r>
              <w:rPr>
                <w:rFonts w:ascii="仿宋" w:eastAsia="仿宋" w:hAnsi="宋体" w:cs="宋体" w:hint="eastAsia"/>
                <w:b/>
                <w:bCs/>
                <w:color w:val="000000"/>
                <w:kern w:val="0"/>
                <w:sz w:val="22"/>
                <w:szCs w:val="22"/>
              </w:rPr>
              <w:t>万元</w:t>
            </w:r>
            <w:r>
              <w:rPr>
                <w:rFonts w:ascii="仿宋" w:eastAsia="仿宋" w:hAnsi="宋体" w:cs="宋体"/>
                <w:b/>
                <w:bCs/>
                <w:color w:val="000000"/>
                <w:kern w:val="0"/>
                <w:sz w:val="22"/>
                <w:szCs w:val="22"/>
              </w:rPr>
              <w:t>)</w:t>
            </w:r>
          </w:p>
        </w:tc>
        <w:tc>
          <w:tcPr>
            <w:tcW w:w="800"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财政拨款</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事业收入</w:t>
            </w:r>
          </w:p>
        </w:tc>
        <w:tc>
          <w:tcPr>
            <w:tcW w:w="1120"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事业单位经营性收入</w:t>
            </w:r>
          </w:p>
        </w:tc>
        <w:tc>
          <w:tcPr>
            <w:tcW w:w="680"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上级补助收入</w:t>
            </w:r>
          </w:p>
        </w:tc>
        <w:tc>
          <w:tcPr>
            <w:tcW w:w="2200" w:type="dxa"/>
            <w:gridSpan w:val="2"/>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其他收入（含下级上解、用事业基金弥补收支差额等）</w:t>
            </w:r>
          </w:p>
        </w:tc>
      </w:tr>
      <w:tr w:rsidR="00891363">
        <w:trPr>
          <w:trHeight w:val="371"/>
        </w:trPr>
        <w:tc>
          <w:tcPr>
            <w:tcW w:w="1995" w:type="dxa"/>
            <w:vMerge/>
            <w:tcBorders>
              <w:top w:val="single" w:sz="4" w:space="0" w:color="auto"/>
              <w:left w:val="single" w:sz="4" w:space="0" w:color="auto"/>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880" w:type="dxa"/>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800" w:type="dxa"/>
            <w:gridSpan w:val="2"/>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1120" w:type="dxa"/>
            <w:gridSpan w:val="2"/>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680" w:type="dxa"/>
            <w:gridSpan w:val="2"/>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c>
          <w:tcPr>
            <w:tcW w:w="2200" w:type="dxa"/>
            <w:gridSpan w:val="2"/>
            <w:vMerge/>
            <w:tcBorders>
              <w:top w:val="single" w:sz="4" w:space="0" w:color="auto"/>
              <w:left w:val="single" w:sz="4" w:space="0" w:color="auto"/>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b/>
                <w:bCs/>
                <w:color w:val="000000"/>
                <w:kern w:val="0"/>
                <w:sz w:val="22"/>
                <w:szCs w:val="22"/>
              </w:rPr>
            </w:pP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①以前年度结余结转数</w:t>
            </w:r>
          </w:p>
        </w:tc>
        <w:tc>
          <w:tcPr>
            <w:tcW w:w="880" w:type="dxa"/>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8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112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68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220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18"/>
                <w:szCs w:val="18"/>
              </w:rPr>
            </w:pPr>
            <w:r>
              <w:rPr>
                <w:rFonts w:ascii="仿宋" w:eastAsia="仿宋" w:hAnsi="宋体" w:cs="宋体" w:hint="eastAsia"/>
                <w:color w:val="000000"/>
                <w:kern w:val="0"/>
                <w:sz w:val="18"/>
                <w:szCs w:val="18"/>
              </w:rPr>
              <w:t>其中：</w:t>
            </w:r>
            <w:r>
              <w:rPr>
                <w:rFonts w:ascii="仿宋" w:eastAsia="仿宋" w:hAnsi="宋体" w:cs="宋体"/>
                <w:color w:val="000000"/>
                <w:kern w:val="0"/>
                <w:sz w:val="18"/>
                <w:szCs w:val="18"/>
              </w:rPr>
              <w:t>2013</w:t>
            </w:r>
            <w:r>
              <w:rPr>
                <w:rFonts w:ascii="仿宋" w:eastAsia="仿宋" w:hAnsi="宋体" w:cs="宋体" w:hint="eastAsia"/>
                <w:color w:val="000000"/>
                <w:kern w:val="0"/>
                <w:sz w:val="18"/>
                <w:szCs w:val="18"/>
              </w:rPr>
              <w:t>年以前项目结余结转数</w:t>
            </w:r>
          </w:p>
        </w:tc>
        <w:tc>
          <w:tcPr>
            <w:tcW w:w="880" w:type="dxa"/>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8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112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68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22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②当年预算安排</w:t>
            </w:r>
          </w:p>
        </w:tc>
        <w:tc>
          <w:tcPr>
            <w:tcW w:w="880" w:type="dxa"/>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180</w:t>
            </w:r>
          </w:p>
        </w:tc>
        <w:tc>
          <w:tcPr>
            <w:tcW w:w="8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112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c>
          <w:tcPr>
            <w:tcW w:w="6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180</w:t>
            </w:r>
          </w:p>
        </w:tc>
        <w:tc>
          <w:tcPr>
            <w:tcW w:w="220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hint="eastAsia"/>
                <w:b/>
                <w:bCs/>
                <w:color w:val="000000"/>
                <w:kern w:val="0"/>
                <w:sz w:val="22"/>
                <w:szCs w:val="22"/>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③实际到位</w:t>
            </w:r>
          </w:p>
        </w:tc>
        <w:tc>
          <w:tcPr>
            <w:tcW w:w="880" w:type="dxa"/>
            <w:tcBorders>
              <w:top w:val="nil"/>
              <w:left w:val="nil"/>
              <w:bottom w:val="single" w:sz="4" w:space="0" w:color="auto"/>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180</w:t>
            </w:r>
          </w:p>
        </w:tc>
        <w:tc>
          <w:tcPr>
            <w:tcW w:w="800" w:type="dxa"/>
            <w:gridSpan w:val="2"/>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6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180</w:t>
            </w:r>
          </w:p>
        </w:tc>
        <w:tc>
          <w:tcPr>
            <w:tcW w:w="2200" w:type="dxa"/>
            <w:gridSpan w:val="2"/>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④实际支出</w:t>
            </w:r>
          </w:p>
        </w:tc>
        <w:tc>
          <w:tcPr>
            <w:tcW w:w="880" w:type="dxa"/>
            <w:tcBorders>
              <w:top w:val="nil"/>
              <w:left w:val="nil"/>
              <w:bottom w:val="nil"/>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b/>
                <w:bCs/>
                <w:color w:val="000000"/>
                <w:kern w:val="0"/>
                <w:sz w:val="24"/>
              </w:rPr>
              <w:t>180</w:t>
            </w:r>
          </w:p>
        </w:tc>
        <w:tc>
          <w:tcPr>
            <w:tcW w:w="800" w:type="dxa"/>
            <w:gridSpan w:val="2"/>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6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2"/>
                <w:szCs w:val="22"/>
              </w:rPr>
            </w:pPr>
            <w:r>
              <w:rPr>
                <w:rFonts w:ascii="仿宋" w:eastAsia="仿宋" w:hAnsi="宋体" w:cs="宋体"/>
                <w:b/>
                <w:bCs/>
                <w:color w:val="000000"/>
                <w:kern w:val="0"/>
                <w:sz w:val="22"/>
                <w:szCs w:val="22"/>
              </w:rPr>
              <w:t>180</w:t>
            </w:r>
          </w:p>
        </w:tc>
        <w:tc>
          <w:tcPr>
            <w:tcW w:w="2200" w:type="dxa"/>
            <w:gridSpan w:val="2"/>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⑤结余结转数</w:t>
            </w:r>
            <w:r>
              <w:rPr>
                <w:rFonts w:ascii="仿宋" w:eastAsia="仿宋" w:hAnsi="宋体" w:cs="宋体"/>
                <w:color w:val="000000"/>
                <w:kern w:val="0"/>
                <w:sz w:val="22"/>
                <w:szCs w:val="22"/>
              </w:rPr>
              <w:t>=</w:t>
            </w:r>
            <w:r>
              <w:rPr>
                <w:rFonts w:ascii="仿宋" w:eastAsia="仿宋" w:hAnsi="宋体" w:cs="宋体" w:hint="eastAsia"/>
                <w:color w:val="000000"/>
                <w:kern w:val="0"/>
                <w:sz w:val="22"/>
                <w:szCs w:val="22"/>
              </w:rPr>
              <w:t>①</w:t>
            </w:r>
            <w:r>
              <w:rPr>
                <w:rFonts w:ascii="仿宋" w:eastAsia="仿宋" w:hAnsi="宋体" w:cs="宋体"/>
                <w:color w:val="000000"/>
                <w:kern w:val="0"/>
                <w:sz w:val="22"/>
                <w:szCs w:val="22"/>
              </w:rPr>
              <w:t>+</w:t>
            </w:r>
            <w:r>
              <w:rPr>
                <w:rFonts w:ascii="仿宋" w:eastAsia="仿宋" w:hAnsi="宋体" w:cs="宋体" w:hint="eastAsia"/>
                <w:color w:val="000000"/>
                <w:kern w:val="0"/>
                <w:sz w:val="22"/>
                <w:szCs w:val="22"/>
              </w:rPr>
              <w:t>③</w:t>
            </w:r>
            <w:r>
              <w:rPr>
                <w:rFonts w:ascii="仿宋" w:eastAsia="仿宋" w:hAnsi="宋体" w:cs="宋体"/>
                <w:color w:val="000000"/>
                <w:kern w:val="0"/>
                <w:sz w:val="22"/>
                <w:szCs w:val="22"/>
              </w:rPr>
              <w:t>-</w:t>
            </w:r>
            <w:r>
              <w:rPr>
                <w:rFonts w:ascii="仿宋" w:eastAsia="仿宋" w:hAnsi="宋体" w:cs="宋体" w:hint="eastAsia"/>
                <w:color w:val="000000"/>
                <w:kern w:val="0"/>
                <w:sz w:val="22"/>
                <w:szCs w:val="22"/>
              </w:rPr>
              <w:t>④</w:t>
            </w:r>
          </w:p>
        </w:tc>
        <w:tc>
          <w:tcPr>
            <w:tcW w:w="880" w:type="dxa"/>
            <w:tcBorders>
              <w:top w:val="single" w:sz="4" w:space="0" w:color="auto"/>
              <w:left w:val="nil"/>
              <w:bottom w:val="nil"/>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0</w:t>
            </w:r>
          </w:p>
        </w:tc>
        <w:tc>
          <w:tcPr>
            <w:tcW w:w="800" w:type="dxa"/>
            <w:gridSpan w:val="2"/>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6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2200" w:type="dxa"/>
            <w:gridSpan w:val="2"/>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675"/>
        </w:trPr>
        <w:tc>
          <w:tcPr>
            <w:tcW w:w="1995" w:type="dxa"/>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其中：结转数</w:t>
            </w:r>
          </w:p>
        </w:tc>
        <w:tc>
          <w:tcPr>
            <w:tcW w:w="880" w:type="dxa"/>
            <w:tcBorders>
              <w:top w:val="single" w:sz="4" w:space="0" w:color="auto"/>
              <w:left w:val="nil"/>
              <w:bottom w:val="nil"/>
              <w:right w:val="nil"/>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800" w:type="dxa"/>
            <w:gridSpan w:val="2"/>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11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6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 xml:space="preserve">　</w:t>
            </w:r>
          </w:p>
        </w:tc>
        <w:tc>
          <w:tcPr>
            <w:tcW w:w="2200" w:type="dxa"/>
            <w:gridSpan w:val="2"/>
            <w:tcBorders>
              <w:top w:val="single" w:sz="4" w:space="0" w:color="auto"/>
              <w:left w:val="nil"/>
              <w:bottom w:val="single" w:sz="4" w:space="0" w:color="auto"/>
              <w:right w:val="single" w:sz="4" w:space="0" w:color="000000"/>
            </w:tcBorders>
            <w:shd w:val="clear" w:color="auto" w:fill="FFFFFF"/>
            <w:vAlign w:val="bottom"/>
          </w:tcPr>
          <w:p w:rsidR="00891363" w:rsidRDefault="00891363">
            <w:pPr>
              <w:widowControl/>
              <w:spacing w:line="240" w:lineRule="exact"/>
              <w:jc w:val="center"/>
              <w:rPr>
                <w:rFonts w:ascii="仿宋" w:eastAsia="仿宋" w:hAnsi="宋体" w:cs="宋体"/>
                <w:kern w:val="0"/>
                <w:sz w:val="24"/>
              </w:rPr>
            </w:pPr>
            <w:r>
              <w:rPr>
                <w:rFonts w:ascii="仿宋" w:eastAsia="仿宋" w:hAnsi="宋体" w:cs="宋体" w:hint="eastAsia"/>
                <w:kern w:val="0"/>
                <w:sz w:val="24"/>
              </w:rPr>
              <w:t xml:space="preserve">　</w:t>
            </w:r>
          </w:p>
        </w:tc>
      </w:tr>
      <w:tr w:rsidR="00891363">
        <w:trPr>
          <w:trHeight w:val="675"/>
        </w:trPr>
        <w:tc>
          <w:tcPr>
            <w:tcW w:w="199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项目实际支出明细情况</w:t>
            </w:r>
            <w:r>
              <w:rPr>
                <w:rFonts w:ascii="仿宋" w:eastAsia="仿宋" w:hAnsi="宋体" w:cs="宋体"/>
                <w:color w:val="000000"/>
                <w:kern w:val="0"/>
                <w:sz w:val="22"/>
                <w:szCs w:val="22"/>
              </w:rPr>
              <w:br/>
              <w:t>(</w:t>
            </w:r>
            <w:r>
              <w:rPr>
                <w:rFonts w:ascii="仿宋" w:eastAsia="仿宋" w:hAnsi="宋体" w:cs="宋体" w:hint="eastAsia"/>
                <w:color w:val="000000"/>
                <w:kern w:val="0"/>
                <w:sz w:val="22"/>
                <w:szCs w:val="22"/>
              </w:rPr>
              <w:t>万元</w:t>
            </w:r>
            <w:r>
              <w:rPr>
                <w:rFonts w:ascii="仿宋" w:eastAsia="仿宋" w:hAnsi="宋体" w:cs="宋体"/>
                <w:color w:val="000000"/>
                <w:kern w:val="0"/>
                <w:sz w:val="22"/>
                <w:szCs w:val="22"/>
              </w:rPr>
              <w:t>)</w:t>
            </w: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明细内容</w:t>
            </w:r>
            <w:r>
              <w:rPr>
                <w:rFonts w:ascii="仿宋" w:eastAsia="仿宋" w:hAnsi="宋体" w:cs="宋体"/>
                <w:color w:val="000000"/>
                <w:kern w:val="0"/>
                <w:sz w:val="24"/>
              </w:rPr>
              <w:t>(</w:t>
            </w:r>
            <w:r>
              <w:rPr>
                <w:rFonts w:ascii="仿宋" w:eastAsia="仿宋" w:hAnsi="宋体" w:cs="宋体" w:hint="eastAsia"/>
                <w:color w:val="000000"/>
                <w:kern w:val="0"/>
                <w:sz w:val="24"/>
              </w:rPr>
              <w:t>至主要末级经济科目</w:t>
            </w:r>
            <w:r>
              <w:rPr>
                <w:rFonts w:ascii="仿宋" w:eastAsia="仿宋" w:hAnsi="宋体" w:cs="宋体"/>
                <w:color w:val="000000"/>
                <w:kern w:val="0"/>
                <w:sz w:val="24"/>
              </w:rPr>
              <w:t>)</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项目预算支出</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项目实际支出</w:t>
            </w:r>
          </w:p>
        </w:tc>
      </w:tr>
      <w:tr w:rsidR="00891363">
        <w:trPr>
          <w:trHeight w:val="562"/>
        </w:trPr>
        <w:tc>
          <w:tcPr>
            <w:tcW w:w="1995"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color w:val="000000"/>
                <w:kern w:val="0"/>
                <w:sz w:val="24"/>
              </w:rPr>
              <w:t>1.</w:t>
            </w:r>
            <w:r>
              <w:rPr>
                <w:rFonts w:ascii="仿宋" w:eastAsia="仿宋" w:hAnsi="宋体" w:cs="宋体" w:hint="eastAsia"/>
                <w:color w:val="000000"/>
                <w:kern w:val="0"/>
                <w:sz w:val="24"/>
              </w:rPr>
              <w:t>农村饮水安全工程</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180</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180</w:t>
            </w:r>
          </w:p>
        </w:tc>
      </w:tr>
      <w:tr w:rsidR="00891363">
        <w:trPr>
          <w:trHeight w:val="456"/>
        </w:trPr>
        <w:tc>
          <w:tcPr>
            <w:tcW w:w="1995"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462"/>
        </w:trPr>
        <w:tc>
          <w:tcPr>
            <w:tcW w:w="1995"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454"/>
        </w:trPr>
        <w:tc>
          <w:tcPr>
            <w:tcW w:w="1995"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r>
      <w:tr w:rsidR="00891363">
        <w:trPr>
          <w:trHeight w:val="446"/>
        </w:trPr>
        <w:tc>
          <w:tcPr>
            <w:tcW w:w="1995" w:type="dxa"/>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2400" w:type="dxa"/>
            <w:gridSpan w:val="4"/>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合计</w:t>
            </w:r>
          </w:p>
        </w:tc>
        <w:tc>
          <w:tcPr>
            <w:tcW w:w="146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hint="eastAsia"/>
                <w:color w:val="000000"/>
                <w:kern w:val="0"/>
                <w:sz w:val="24"/>
              </w:rPr>
              <w:t xml:space="preserve">　</w:t>
            </w:r>
          </w:p>
        </w:tc>
        <w:tc>
          <w:tcPr>
            <w:tcW w:w="25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4"/>
              </w:rPr>
            </w:pPr>
            <w:r>
              <w:rPr>
                <w:rFonts w:ascii="仿宋" w:eastAsia="仿宋" w:hAnsi="宋体" w:cs="宋体"/>
                <w:color w:val="000000"/>
                <w:kern w:val="0"/>
                <w:sz w:val="24"/>
              </w:rPr>
              <w:t>180</w:t>
            </w:r>
          </w:p>
        </w:tc>
      </w:tr>
      <w:tr w:rsidR="00891363">
        <w:trPr>
          <w:trHeight w:val="675"/>
        </w:trPr>
        <w:tc>
          <w:tcPr>
            <w:tcW w:w="1995" w:type="dxa"/>
            <w:vMerge w:val="restart"/>
            <w:tcBorders>
              <w:top w:val="nil"/>
              <w:left w:val="single" w:sz="4" w:space="0" w:color="000000"/>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w:t>
            </w:r>
            <w:r>
              <w:rPr>
                <w:rFonts w:ascii="仿宋" w:eastAsia="仿宋" w:hAnsi="宋体" w:cs="宋体"/>
                <w:color w:val="000000"/>
                <w:kern w:val="0"/>
                <w:sz w:val="22"/>
                <w:szCs w:val="22"/>
              </w:rPr>
              <w:t xml:space="preserve">            </w:t>
            </w:r>
            <w:r>
              <w:rPr>
                <w:rFonts w:ascii="仿宋" w:eastAsia="仿宋" w:hAnsi="宋体" w:cs="宋体" w:hint="eastAsia"/>
                <w:color w:val="000000"/>
                <w:kern w:val="0"/>
                <w:sz w:val="22"/>
                <w:szCs w:val="22"/>
              </w:rPr>
              <w:t>起止时间</w:t>
            </w:r>
          </w:p>
        </w:tc>
        <w:tc>
          <w:tcPr>
            <w:tcW w:w="1280" w:type="dxa"/>
            <w:gridSpan w:val="2"/>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计划开始：</w:t>
            </w:r>
          </w:p>
        </w:tc>
        <w:tc>
          <w:tcPr>
            <w:tcW w:w="1120" w:type="dxa"/>
            <w:gridSpan w:val="2"/>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17.8.20</w:t>
            </w:r>
          </w:p>
        </w:tc>
        <w:tc>
          <w:tcPr>
            <w:tcW w:w="1120" w:type="dxa"/>
            <w:gridSpan w:val="2"/>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计划完成：</w:t>
            </w:r>
          </w:p>
        </w:tc>
        <w:tc>
          <w:tcPr>
            <w:tcW w:w="2880" w:type="dxa"/>
            <w:gridSpan w:val="4"/>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17.12.31</w:t>
            </w:r>
          </w:p>
        </w:tc>
      </w:tr>
      <w:tr w:rsidR="00891363">
        <w:trPr>
          <w:trHeight w:val="675"/>
        </w:trPr>
        <w:tc>
          <w:tcPr>
            <w:tcW w:w="1995" w:type="dxa"/>
            <w:vMerge/>
            <w:tcBorders>
              <w:top w:val="nil"/>
              <w:left w:val="single" w:sz="4" w:space="0" w:color="000000"/>
              <w:bottom w:val="single" w:sz="4" w:space="0" w:color="000000"/>
              <w:right w:val="single" w:sz="4" w:space="0" w:color="000000"/>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1280" w:type="dxa"/>
            <w:gridSpan w:val="2"/>
            <w:tcBorders>
              <w:top w:val="single" w:sz="4" w:space="0" w:color="000000"/>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实际开始：</w:t>
            </w:r>
          </w:p>
        </w:tc>
        <w:tc>
          <w:tcPr>
            <w:tcW w:w="1120" w:type="dxa"/>
            <w:gridSpan w:val="2"/>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17.8.20</w:t>
            </w:r>
          </w:p>
        </w:tc>
        <w:tc>
          <w:tcPr>
            <w:tcW w:w="1120" w:type="dxa"/>
            <w:gridSpan w:val="2"/>
            <w:tcBorders>
              <w:top w:val="single" w:sz="4" w:space="0" w:color="000000"/>
              <w:left w:val="nil"/>
              <w:bottom w:val="single" w:sz="4" w:space="0" w:color="000000"/>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实际完成：</w:t>
            </w:r>
            <w:r>
              <w:rPr>
                <w:rFonts w:ascii="仿宋" w:eastAsia="仿宋" w:hAnsi="宋体" w:cs="宋体"/>
                <w:color w:val="000000"/>
                <w:kern w:val="0"/>
                <w:sz w:val="22"/>
                <w:szCs w:val="22"/>
              </w:rPr>
              <w:t xml:space="preserve"> </w:t>
            </w:r>
          </w:p>
        </w:tc>
        <w:tc>
          <w:tcPr>
            <w:tcW w:w="2880" w:type="dxa"/>
            <w:gridSpan w:val="4"/>
            <w:tcBorders>
              <w:top w:val="nil"/>
              <w:left w:val="nil"/>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17.12.31</w:t>
            </w:r>
          </w:p>
        </w:tc>
      </w:tr>
      <w:tr w:rsidR="00891363">
        <w:trPr>
          <w:trHeight w:val="675"/>
        </w:trPr>
        <w:tc>
          <w:tcPr>
            <w:tcW w:w="1995" w:type="dxa"/>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项目用款单位个数</w:t>
            </w:r>
          </w:p>
        </w:tc>
        <w:tc>
          <w:tcPr>
            <w:tcW w:w="880"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right"/>
              <w:rPr>
                <w:rFonts w:ascii="仿宋" w:eastAsia="仿宋" w:hAnsi="宋体" w:cs="宋体"/>
                <w:color w:val="000000"/>
                <w:kern w:val="0"/>
                <w:sz w:val="22"/>
                <w:szCs w:val="22"/>
              </w:rPr>
            </w:pPr>
            <w:r>
              <w:rPr>
                <w:rFonts w:ascii="仿宋" w:eastAsia="仿宋" w:hAnsi="宋体" w:cs="宋体"/>
                <w:color w:val="000000"/>
                <w:kern w:val="0"/>
                <w:sz w:val="22"/>
                <w:szCs w:val="22"/>
              </w:rPr>
              <w:t xml:space="preserve">8 </w:t>
            </w:r>
          </w:p>
        </w:tc>
        <w:tc>
          <w:tcPr>
            <w:tcW w:w="152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按计划应完成的项目个数</w:t>
            </w:r>
          </w:p>
        </w:tc>
        <w:tc>
          <w:tcPr>
            <w:tcW w:w="11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8</w:t>
            </w:r>
          </w:p>
        </w:tc>
        <w:tc>
          <w:tcPr>
            <w:tcW w:w="182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实际按计划完成的项目个数</w:t>
            </w:r>
          </w:p>
        </w:tc>
        <w:tc>
          <w:tcPr>
            <w:tcW w:w="1060" w:type="dxa"/>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8</w:t>
            </w:r>
          </w:p>
        </w:tc>
      </w:tr>
      <w:tr w:rsidR="00891363">
        <w:trPr>
          <w:trHeight w:val="675"/>
        </w:trPr>
        <w:tc>
          <w:tcPr>
            <w:tcW w:w="19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未按计划完工的原因</w:t>
            </w:r>
          </w:p>
        </w:tc>
        <w:tc>
          <w:tcPr>
            <w:tcW w:w="6400" w:type="dxa"/>
            <w:gridSpan w:val="10"/>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r w:rsidR="00891363">
        <w:trPr>
          <w:trHeight w:val="675"/>
        </w:trPr>
        <w:tc>
          <w:tcPr>
            <w:tcW w:w="1995" w:type="dxa"/>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办理验收手续的项目数</w:t>
            </w:r>
          </w:p>
        </w:tc>
        <w:tc>
          <w:tcPr>
            <w:tcW w:w="880"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right"/>
              <w:rPr>
                <w:rFonts w:ascii="仿宋" w:eastAsia="仿宋" w:hAnsi="宋体" w:cs="宋体"/>
                <w:color w:val="000000"/>
                <w:kern w:val="0"/>
                <w:sz w:val="22"/>
                <w:szCs w:val="22"/>
              </w:rPr>
            </w:pPr>
            <w:r>
              <w:rPr>
                <w:rFonts w:ascii="仿宋" w:eastAsia="仿宋" w:hAnsi="宋体" w:cs="宋体"/>
                <w:color w:val="000000"/>
                <w:kern w:val="0"/>
                <w:sz w:val="22"/>
                <w:szCs w:val="22"/>
              </w:rPr>
              <w:t xml:space="preserve">8 </w:t>
            </w:r>
          </w:p>
        </w:tc>
        <w:tc>
          <w:tcPr>
            <w:tcW w:w="80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验收结论</w:t>
            </w:r>
          </w:p>
        </w:tc>
        <w:tc>
          <w:tcPr>
            <w:tcW w:w="128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优秀</w:t>
            </w:r>
            <w:r>
              <w:rPr>
                <w:rFonts w:ascii="仿宋" w:eastAsia="仿宋" w:hAnsi="宋体" w:cs="宋体"/>
                <w:color w:val="000000"/>
                <w:kern w:val="0"/>
                <w:sz w:val="22"/>
                <w:szCs w:val="22"/>
              </w:rPr>
              <w:t xml:space="preserve">(   </w:t>
            </w:r>
            <w:r>
              <w:rPr>
                <w:rFonts w:ascii="仿宋" w:eastAsia="仿宋" w:hAnsi="宋体" w:cs="宋体" w:hint="eastAsia"/>
                <w:color w:val="000000"/>
                <w:kern w:val="0"/>
                <w:sz w:val="22"/>
                <w:szCs w:val="22"/>
              </w:rPr>
              <w:t>个</w:t>
            </w:r>
            <w:r>
              <w:rPr>
                <w:rFonts w:ascii="仿宋" w:eastAsia="仿宋" w:hAnsi="宋体" w:cs="宋体"/>
                <w:color w:val="000000"/>
                <w:kern w:val="0"/>
                <w:sz w:val="22"/>
                <w:szCs w:val="22"/>
              </w:rPr>
              <w:t>)</w:t>
            </w:r>
          </w:p>
        </w:tc>
        <w:tc>
          <w:tcPr>
            <w:tcW w:w="1240" w:type="dxa"/>
            <w:gridSpan w:val="3"/>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合格</w:t>
            </w:r>
            <w:r>
              <w:rPr>
                <w:rFonts w:ascii="仿宋" w:eastAsia="仿宋" w:hAnsi="宋体" w:cs="宋体"/>
                <w:color w:val="000000"/>
                <w:kern w:val="0"/>
                <w:sz w:val="22"/>
                <w:szCs w:val="22"/>
              </w:rPr>
              <w:t>(8</w:t>
            </w:r>
            <w:r>
              <w:rPr>
                <w:rFonts w:ascii="仿宋" w:eastAsia="仿宋" w:hAnsi="宋体" w:cs="宋体" w:hint="eastAsia"/>
                <w:color w:val="000000"/>
                <w:kern w:val="0"/>
                <w:sz w:val="22"/>
                <w:szCs w:val="22"/>
              </w:rPr>
              <w:t>个</w:t>
            </w:r>
            <w:r>
              <w:rPr>
                <w:rFonts w:ascii="仿宋" w:eastAsia="仿宋" w:hAnsi="宋体" w:cs="宋体"/>
                <w:color w:val="000000"/>
                <w:kern w:val="0"/>
                <w:sz w:val="22"/>
                <w:szCs w:val="22"/>
              </w:rPr>
              <w:t>)</w:t>
            </w:r>
          </w:p>
        </w:tc>
        <w:tc>
          <w:tcPr>
            <w:tcW w:w="220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不合格</w:t>
            </w:r>
            <w:r>
              <w:rPr>
                <w:rFonts w:ascii="仿宋" w:eastAsia="仿宋" w:hAnsi="宋体" w:cs="宋体"/>
                <w:color w:val="000000"/>
                <w:kern w:val="0"/>
                <w:sz w:val="22"/>
                <w:szCs w:val="22"/>
              </w:rPr>
              <w:t xml:space="preserve">(  </w:t>
            </w:r>
            <w:r>
              <w:rPr>
                <w:rFonts w:ascii="仿宋" w:eastAsia="仿宋" w:hAnsi="宋体" w:cs="宋体" w:hint="eastAsia"/>
                <w:color w:val="000000"/>
                <w:kern w:val="0"/>
                <w:sz w:val="22"/>
                <w:szCs w:val="22"/>
              </w:rPr>
              <w:t>个</w:t>
            </w:r>
            <w:r>
              <w:rPr>
                <w:rFonts w:ascii="仿宋" w:eastAsia="仿宋" w:hAnsi="宋体" w:cs="宋体"/>
                <w:color w:val="000000"/>
                <w:kern w:val="0"/>
                <w:sz w:val="22"/>
                <w:szCs w:val="22"/>
              </w:rPr>
              <w:t>)</w:t>
            </w:r>
          </w:p>
        </w:tc>
      </w:tr>
      <w:tr w:rsidR="00891363">
        <w:trPr>
          <w:trHeight w:val="675"/>
        </w:trPr>
        <w:tc>
          <w:tcPr>
            <w:tcW w:w="1995" w:type="dxa"/>
            <w:tcBorders>
              <w:top w:val="single" w:sz="4" w:space="0" w:color="000000"/>
              <w:left w:val="single" w:sz="4" w:space="0" w:color="000000"/>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备注</w:t>
            </w:r>
          </w:p>
        </w:tc>
        <w:tc>
          <w:tcPr>
            <w:tcW w:w="6400" w:type="dxa"/>
            <w:gridSpan w:val="10"/>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r>
    </w:tbl>
    <w:p w:rsidR="00891363" w:rsidRDefault="00891363">
      <w:pPr>
        <w:spacing w:line="240" w:lineRule="exact"/>
        <w:rPr>
          <w:rFonts w:ascii="宋体"/>
          <w:sz w:val="24"/>
        </w:rPr>
      </w:pPr>
    </w:p>
    <w:tbl>
      <w:tblPr>
        <w:tblW w:w="8296" w:type="dxa"/>
        <w:tblInd w:w="93" w:type="dxa"/>
        <w:tblLayout w:type="fixed"/>
        <w:tblLook w:val="00A0"/>
      </w:tblPr>
      <w:tblGrid>
        <w:gridCol w:w="565"/>
        <w:gridCol w:w="639"/>
        <w:gridCol w:w="971"/>
        <w:gridCol w:w="5221"/>
        <w:gridCol w:w="900"/>
      </w:tblGrid>
      <w:tr w:rsidR="00891363">
        <w:trPr>
          <w:trHeight w:val="465"/>
        </w:trPr>
        <w:tc>
          <w:tcPr>
            <w:tcW w:w="8296" w:type="dxa"/>
            <w:gridSpan w:val="5"/>
            <w:tcBorders>
              <w:top w:val="nil"/>
              <w:left w:val="nil"/>
              <w:bottom w:val="single" w:sz="4" w:space="0" w:color="auto"/>
              <w:right w:val="nil"/>
            </w:tcBorders>
            <w:shd w:val="clear" w:color="auto" w:fill="FFFFFF"/>
            <w:vAlign w:val="center"/>
          </w:tcPr>
          <w:p w:rsidR="00891363" w:rsidRDefault="00891363">
            <w:pPr>
              <w:widowControl/>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绩评基表</w:t>
            </w:r>
            <w:r>
              <w:rPr>
                <w:rFonts w:ascii="仿宋" w:eastAsia="仿宋" w:hAnsi="宋体" w:cs="宋体"/>
                <w:color w:val="000000"/>
                <w:kern w:val="0"/>
                <w:sz w:val="22"/>
                <w:szCs w:val="22"/>
              </w:rPr>
              <w:t>-2</w:t>
            </w:r>
          </w:p>
        </w:tc>
      </w:tr>
      <w:tr w:rsidR="00891363">
        <w:trPr>
          <w:trHeight w:val="480"/>
        </w:trPr>
        <w:tc>
          <w:tcPr>
            <w:tcW w:w="8296"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891363" w:rsidRDefault="00891363">
            <w:pPr>
              <w:widowControl/>
              <w:jc w:val="center"/>
              <w:rPr>
                <w:rFonts w:ascii="仿宋" w:eastAsia="仿宋" w:hAnsi="宋体" w:cs="宋体"/>
                <w:color w:val="000000"/>
                <w:kern w:val="0"/>
                <w:sz w:val="36"/>
                <w:szCs w:val="36"/>
              </w:rPr>
            </w:pPr>
            <w:r>
              <w:rPr>
                <w:rFonts w:ascii="仿宋" w:eastAsia="仿宋" w:hAnsi="宋体" w:cs="宋体" w:hint="eastAsia"/>
                <w:color w:val="000000"/>
                <w:kern w:val="0"/>
                <w:sz w:val="36"/>
                <w:szCs w:val="36"/>
              </w:rPr>
              <w:t>二、项目投入和管理情况</w:t>
            </w:r>
            <w:r>
              <w:rPr>
                <w:rFonts w:ascii="仿宋" w:eastAsia="仿宋" w:hAnsi="宋体" w:cs="宋体"/>
                <w:color w:val="000000"/>
                <w:kern w:val="0"/>
                <w:sz w:val="36"/>
                <w:szCs w:val="36"/>
              </w:rPr>
              <w:t xml:space="preserve"> (40</w:t>
            </w:r>
            <w:r>
              <w:rPr>
                <w:rFonts w:ascii="仿宋" w:eastAsia="仿宋" w:hAnsi="宋体" w:cs="宋体" w:hint="eastAsia"/>
                <w:color w:val="000000"/>
                <w:kern w:val="0"/>
                <w:sz w:val="36"/>
                <w:szCs w:val="36"/>
              </w:rPr>
              <w:t>分</w:t>
            </w:r>
            <w:r>
              <w:rPr>
                <w:rFonts w:ascii="仿宋" w:eastAsia="仿宋" w:hAnsi="宋体" w:cs="宋体"/>
                <w:color w:val="000000"/>
                <w:kern w:val="0"/>
                <w:sz w:val="36"/>
                <w:szCs w:val="36"/>
              </w:rPr>
              <w:t>)</w:t>
            </w:r>
          </w:p>
        </w:tc>
      </w:tr>
      <w:tr w:rsidR="00891363">
        <w:trPr>
          <w:trHeight w:val="405"/>
        </w:trPr>
        <w:tc>
          <w:tcPr>
            <w:tcW w:w="2175"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绩效指标</w:t>
            </w:r>
          </w:p>
        </w:tc>
        <w:tc>
          <w:tcPr>
            <w:tcW w:w="5221"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评价标准</w:t>
            </w:r>
          </w:p>
        </w:tc>
        <w:tc>
          <w:tcPr>
            <w:tcW w:w="900" w:type="dxa"/>
            <w:vMerge w:val="restart"/>
            <w:tcBorders>
              <w:top w:val="nil"/>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评价得分</w:t>
            </w:r>
          </w:p>
        </w:tc>
      </w:tr>
      <w:tr w:rsidR="00891363">
        <w:trPr>
          <w:trHeight w:val="660"/>
        </w:trPr>
        <w:tc>
          <w:tcPr>
            <w:tcW w:w="565" w:type="dxa"/>
            <w:tcBorders>
              <w:top w:val="nil"/>
              <w:left w:val="single" w:sz="4" w:space="0" w:color="auto"/>
              <w:bottom w:val="nil"/>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一级指标</w:t>
            </w:r>
          </w:p>
        </w:tc>
        <w:tc>
          <w:tcPr>
            <w:tcW w:w="639" w:type="dxa"/>
            <w:tcBorders>
              <w:top w:val="nil"/>
              <w:left w:val="single" w:sz="4" w:space="0" w:color="auto"/>
              <w:bottom w:val="nil"/>
              <w:right w:val="nil"/>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二级指标</w:t>
            </w:r>
          </w:p>
        </w:tc>
        <w:tc>
          <w:tcPr>
            <w:tcW w:w="971"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b/>
                <w:bCs/>
                <w:color w:val="000000"/>
                <w:kern w:val="0"/>
                <w:sz w:val="24"/>
              </w:rPr>
            </w:pPr>
            <w:r>
              <w:rPr>
                <w:rFonts w:ascii="仿宋" w:eastAsia="仿宋" w:hAnsi="宋体" w:cs="宋体" w:hint="eastAsia"/>
                <w:b/>
                <w:bCs/>
                <w:color w:val="000000"/>
                <w:kern w:val="0"/>
                <w:sz w:val="24"/>
              </w:rPr>
              <w:t>三级指标</w:t>
            </w:r>
          </w:p>
        </w:tc>
        <w:tc>
          <w:tcPr>
            <w:tcW w:w="5221"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c>
          <w:tcPr>
            <w:tcW w:w="900" w:type="dxa"/>
            <w:vMerge/>
            <w:tcBorders>
              <w:top w:val="nil"/>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b/>
                <w:bCs/>
                <w:color w:val="000000"/>
                <w:kern w:val="0"/>
                <w:sz w:val="24"/>
              </w:rPr>
            </w:pPr>
          </w:p>
        </w:tc>
      </w:tr>
      <w:tr w:rsidR="00891363">
        <w:trPr>
          <w:trHeight w:val="780"/>
        </w:trPr>
        <w:tc>
          <w:tcPr>
            <w:tcW w:w="565" w:type="dxa"/>
            <w:vMerge w:val="restart"/>
            <w:tcBorders>
              <w:top w:val="single" w:sz="4" w:space="0" w:color="auto"/>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投入指标</w:t>
            </w:r>
            <w:r>
              <w:rPr>
                <w:rFonts w:ascii="仿宋" w:eastAsia="仿宋" w:hAnsi="宋体" w:cs="宋体"/>
                <w:color w:val="000000"/>
                <w:kern w:val="0"/>
                <w:sz w:val="22"/>
                <w:szCs w:val="22"/>
              </w:rPr>
              <w:t>(20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639" w:type="dxa"/>
            <w:vMerge w:val="restart"/>
            <w:tcBorders>
              <w:top w:val="single" w:sz="4" w:space="0" w:color="auto"/>
              <w:left w:val="single" w:sz="4" w:space="0" w:color="auto"/>
              <w:bottom w:val="single" w:sz="4" w:space="0" w:color="000000"/>
              <w:right w:val="nil"/>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项目立项</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971"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项目立项规范性</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项目的申请、设立过程符合农村饮水工程建设相关要求，项目立项规范，及时上报建设方案级实施方案</w:t>
            </w:r>
          </w:p>
        </w:tc>
        <w:tc>
          <w:tcPr>
            <w:tcW w:w="900" w:type="dxa"/>
            <w:tcBorders>
              <w:top w:val="single" w:sz="8" w:space="0" w:color="auto"/>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single" w:sz="4" w:space="0" w:color="auto"/>
              <w:left w:val="single" w:sz="4" w:space="0" w:color="auto"/>
              <w:bottom w:val="single" w:sz="4" w:space="0" w:color="000000"/>
              <w:right w:val="nil"/>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绩效目标合理性</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项目所设定的绩效目标依据充分，符合客观实际，满足群众要求，增加便民设施，项目绩效目标与项目实施相符，达到预期目标</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single" w:sz="4" w:space="0" w:color="auto"/>
              <w:left w:val="single" w:sz="4" w:space="0" w:color="auto"/>
              <w:bottom w:val="single" w:sz="4" w:space="0" w:color="000000"/>
              <w:right w:val="nil"/>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绩效指标明确性</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依据绩效目标设定的绩效指标清晰、细化、可衡量，项目绩效目标明细化，年度建设方案明确指出了</w:t>
            </w:r>
            <w:r>
              <w:rPr>
                <w:rFonts w:ascii="仿宋" w:eastAsia="仿宋" w:hAnsi="宋体" w:cs="宋体"/>
                <w:color w:val="000000"/>
                <w:kern w:val="0"/>
                <w:sz w:val="22"/>
                <w:szCs w:val="22"/>
              </w:rPr>
              <w:t>16</w:t>
            </w:r>
            <w:r>
              <w:rPr>
                <w:rFonts w:ascii="仿宋" w:eastAsia="仿宋" w:hAnsi="宋体" w:cs="宋体" w:hint="eastAsia"/>
                <w:color w:val="000000"/>
                <w:kern w:val="0"/>
                <w:sz w:val="22"/>
                <w:szCs w:val="22"/>
              </w:rPr>
              <w:t>年建设目标。</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4</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val="restart"/>
            <w:tcBorders>
              <w:top w:val="nil"/>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资金落实</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资金到位率</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资金到位率</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，资金落实情况对项目实施的总体保障程度高，县级配套资金全部落实。</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4</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nil"/>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到位及时率</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到位及时率</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，项目资金落实及时，</w:t>
            </w:r>
            <w:r>
              <w:rPr>
                <w:rFonts w:ascii="仿宋" w:eastAsia="仿宋" w:hAnsi="宋体" w:cs="宋体"/>
                <w:color w:val="000000"/>
                <w:kern w:val="0"/>
                <w:sz w:val="22"/>
                <w:szCs w:val="22"/>
              </w:rPr>
              <w:t>17</w:t>
            </w:r>
            <w:r>
              <w:rPr>
                <w:rFonts w:ascii="仿宋" w:eastAsia="仿宋" w:hAnsi="宋体" w:cs="宋体" w:hint="eastAsia"/>
                <w:color w:val="000000"/>
                <w:kern w:val="0"/>
                <w:sz w:val="22"/>
                <w:szCs w:val="22"/>
              </w:rPr>
              <w:t>年</w:t>
            </w:r>
            <w:r>
              <w:rPr>
                <w:rFonts w:ascii="仿宋" w:eastAsia="仿宋" w:hAnsi="宋体" w:cs="宋体"/>
                <w:color w:val="000000"/>
                <w:kern w:val="0"/>
                <w:sz w:val="22"/>
                <w:szCs w:val="22"/>
              </w:rPr>
              <w:t>12</w:t>
            </w:r>
            <w:r>
              <w:rPr>
                <w:rFonts w:ascii="仿宋" w:eastAsia="仿宋" w:hAnsi="宋体" w:cs="宋体" w:hint="eastAsia"/>
                <w:color w:val="000000"/>
                <w:kern w:val="0"/>
                <w:sz w:val="22"/>
                <w:szCs w:val="22"/>
              </w:rPr>
              <w:t>月份全部转入项目部账户。</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3</w:t>
            </w:r>
          </w:p>
        </w:tc>
      </w:tr>
      <w:tr w:rsidR="00891363">
        <w:trPr>
          <w:trHeight w:val="780"/>
        </w:trPr>
        <w:tc>
          <w:tcPr>
            <w:tcW w:w="565" w:type="dxa"/>
            <w:tcBorders>
              <w:top w:val="nil"/>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c>
          <w:tcPr>
            <w:tcW w:w="639" w:type="dxa"/>
            <w:tcBorders>
              <w:top w:val="nil"/>
              <w:left w:val="nil"/>
              <w:bottom w:val="nil"/>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 xml:space="preserve">　</w:t>
            </w: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预算支出完成率</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预算支出完成</w:t>
            </w:r>
            <w:r>
              <w:rPr>
                <w:rFonts w:ascii="仿宋" w:eastAsia="仿宋" w:hAnsi="宋体" w:cs="宋体"/>
                <w:color w:val="000000"/>
                <w:kern w:val="0"/>
                <w:sz w:val="22"/>
                <w:szCs w:val="22"/>
              </w:rPr>
              <w:t>100%</w:t>
            </w:r>
            <w:r>
              <w:rPr>
                <w:rFonts w:ascii="仿宋" w:eastAsia="仿宋" w:hAnsi="宋体" w:cs="宋体" w:hint="eastAsia"/>
                <w:color w:val="000000"/>
                <w:kern w:val="0"/>
                <w:sz w:val="22"/>
                <w:szCs w:val="22"/>
              </w:rPr>
              <w:t>，全部按计划完成。</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3</w:t>
            </w:r>
          </w:p>
        </w:tc>
      </w:tr>
      <w:tr w:rsidR="00891363">
        <w:trPr>
          <w:trHeight w:val="780"/>
        </w:trPr>
        <w:tc>
          <w:tcPr>
            <w:tcW w:w="565" w:type="dxa"/>
            <w:vMerge w:val="restart"/>
            <w:tcBorders>
              <w:top w:val="single" w:sz="4" w:space="0" w:color="auto"/>
              <w:left w:val="single" w:sz="4" w:space="0" w:color="auto"/>
              <w:bottom w:val="nil"/>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过程指标</w:t>
            </w:r>
            <w:r>
              <w:rPr>
                <w:rFonts w:ascii="仿宋" w:eastAsia="仿宋" w:hAnsi="宋体" w:cs="宋体"/>
                <w:color w:val="000000"/>
                <w:kern w:val="0"/>
                <w:sz w:val="22"/>
                <w:szCs w:val="22"/>
              </w:rPr>
              <w:t>(20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639" w:type="dxa"/>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业务管理</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管理制度健全性</w:t>
            </w:r>
          </w:p>
        </w:tc>
        <w:tc>
          <w:tcPr>
            <w:tcW w:w="5221" w:type="dxa"/>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项目实施单位的业务管理制度健全，业务管理制度对项目顺利实施提供可靠保障。</w:t>
            </w:r>
          </w:p>
        </w:tc>
        <w:tc>
          <w:tcPr>
            <w:tcW w:w="900" w:type="dxa"/>
            <w:tcBorders>
              <w:top w:val="nil"/>
              <w:left w:val="single" w:sz="8" w:space="0" w:color="auto"/>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制度执行有效性</w:t>
            </w:r>
          </w:p>
        </w:tc>
        <w:tc>
          <w:tcPr>
            <w:tcW w:w="5221" w:type="dxa"/>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项目实施符合农村饮水工程建设管理规定，业务管理制度能有效执行。</w:t>
            </w:r>
          </w:p>
        </w:tc>
        <w:tc>
          <w:tcPr>
            <w:tcW w:w="900" w:type="dxa"/>
            <w:tcBorders>
              <w:top w:val="nil"/>
              <w:left w:val="nil"/>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single" w:sz="4" w:space="0" w:color="auto"/>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项目质量可控性</w:t>
            </w:r>
          </w:p>
        </w:tc>
        <w:tc>
          <w:tcPr>
            <w:tcW w:w="5221" w:type="dxa"/>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项目实施单位为达到项目质量要求采取了必需的措施</w:t>
            </w:r>
            <w:r>
              <w:rPr>
                <w:rFonts w:ascii="仿宋" w:eastAsia="仿宋" w:hAnsi="宋体" w:cs="宋体"/>
                <w:color w:val="000000"/>
                <w:kern w:val="0"/>
                <w:sz w:val="22"/>
                <w:szCs w:val="22"/>
              </w:rPr>
              <w:t>,</w:t>
            </w:r>
            <w:r>
              <w:rPr>
                <w:rFonts w:ascii="仿宋" w:eastAsia="仿宋" w:hAnsi="宋体" w:cs="宋体" w:hint="eastAsia"/>
                <w:color w:val="000000"/>
                <w:kern w:val="0"/>
                <w:sz w:val="22"/>
                <w:szCs w:val="22"/>
              </w:rPr>
              <w:t>项目实施单位对项目质量的控制情况良好。</w:t>
            </w:r>
          </w:p>
        </w:tc>
        <w:tc>
          <w:tcPr>
            <w:tcW w:w="900" w:type="dxa"/>
            <w:tcBorders>
              <w:top w:val="nil"/>
              <w:left w:val="nil"/>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4</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val="restart"/>
            <w:tcBorders>
              <w:top w:val="nil"/>
              <w:left w:val="single" w:sz="4" w:space="0" w:color="auto"/>
              <w:bottom w:val="single" w:sz="4" w:space="0" w:color="000000"/>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财务管理</w:t>
            </w:r>
            <w:r>
              <w:rPr>
                <w:rFonts w:ascii="仿宋" w:eastAsia="仿宋" w:hAnsi="宋体" w:cs="宋体"/>
                <w:color w:val="000000"/>
                <w:kern w:val="0"/>
                <w:sz w:val="22"/>
                <w:szCs w:val="22"/>
              </w:rPr>
              <w:t>(10</w:t>
            </w:r>
            <w:r>
              <w:rPr>
                <w:rFonts w:ascii="仿宋" w:eastAsia="仿宋" w:hAnsi="宋体" w:cs="宋体" w:hint="eastAsia"/>
                <w:color w:val="000000"/>
                <w:kern w:val="0"/>
                <w:sz w:val="22"/>
                <w:szCs w:val="22"/>
              </w:rPr>
              <w:t>分</w:t>
            </w:r>
            <w:r>
              <w:rPr>
                <w:rFonts w:ascii="仿宋" w:eastAsia="仿宋" w:hAnsi="宋体" w:cs="宋体"/>
                <w:color w:val="000000"/>
                <w:kern w:val="0"/>
                <w:sz w:val="22"/>
                <w:szCs w:val="22"/>
              </w:rPr>
              <w:t>)</w:t>
            </w: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管理制度健全性</w:t>
            </w:r>
          </w:p>
        </w:tc>
        <w:tc>
          <w:tcPr>
            <w:tcW w:w="5221" w:type="dxa"/>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项目实施单位的财务制度健全，财务管理制度规范、对安全运行提供了可靠保障。</w:t>
            </w:r>
          </w:p>
        </w:tc>
        <w:tc>
          <w:tcPr>
            <w:tcW w:w="900" w:type="dxa"/>
            <w:tcBorders>
              <w:top w:val="nil"/>
              <w:left w:val="nil"/>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nil"/>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资金使用合规性</w:t>
            </w:r>
          </w:p>
        </w:tc>
        <w:tc>
          <w:tcPr>
            <w:tcW w:w="5221" w:type="dxa"/>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项目资金使用符合相关的财务管理制度规定，项目资金运行情况规范。</w:t>
            </w:r>
          </w:p>
        </w:tc>
        <w:tc>
          <w:tcPr>
            <w:tcW w:w="900" w:type="dxa"/>
            <w:tcBorders>
              <w:top w:val="nil"/>
              <w:left w:val="nil"/>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3</w:t>
            </w:r>
          </w:p>
        </w:tc>
      </w:tr>
      <w:tr w:rsidR="00891363">
        <w:trPr>
          <w:trHeight w:val="780"/>
        </w:trPr>
        <w:tc>
          <w:tcPr>
            <w:tcW w:w="565" w:type="dxa"/>
            <w:vMerge/>
            <w:tcBorders>
              <w:top w:val="single" w:sz="4" w:space="0" w:color="auto"/>
              <w:left w:val="single" w:sz="4" w:space="0" w:color="auto"/>
              <w:bottom w:val="nil"/>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639" w:type="dxa"/>
            <w:vMerge/>
            <w:tcBorders>
              <w:top w:val="nil"/>
              <w:left w:val="single" w:sz="4" w:space="0" w:color="auto"/>
              <w:bottom w:val="single" w:sz="4" w:space="0" w:color="000000"/>
              <w:right w:val="single" w:sz="4" w:space="0" w:color="auto"/>
            </w:tcBorders>
            <w:vAlign w:val="center"/>
          </w:tcPr>
          <w:p w:rsidR="00891363" w:rsidRDefault="00891363">
            <w:pPr>
              <w:widowControl/>
              <w:spacing w:line="240" w:lineRule="exact"/>
              <w:jc w:val="left"/>
              <w:rPr>
                <w:rFonts w:ascii="仿宋" w:eastAsia="仿宋" w:hAnsi="宋体" w:cs="宋体"/>
                <w:color w:val="000000"/>
                <w:kern w:val="0"/>
                <w:sz w:val="22"/>
                <w:szCs w:val="22"/>
              </w:rPr>
            </w:pPr>
          </w:p>
        </w:tc>
        <w:tc>
          <w:tcPr>
            <w:tcW w:w="971"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财务监控有效性</w:t>
            </w:r>
          </w:p>
        </w:tc>
        <w:tc>
          <w:tcPr>
            <w:tcW w:w="5221" w:type="dxa"/>
            <w:tcBorders>
              <w:top w:val="single" w:sz="4" w:space="0" w:color="auto"/>
              <w:left w:val="nil"/>
              <w:bottom w:val="single" w:sz="4" w:space="0" w:color="auto"/>
              <w:right w:val="single" w:sz="8" w:space="0" w:color="000000"/>
            </w:tcBorders>
            <w:shd w:val="clear" w:color="auto" w:fill="FFFFFF"/>
            <w:vAlign w:val="bottom"/>
          </w:tcPr>
          <w:p w:rsidR="00891363" w:rsidRDefault="00891363">
            <w:pPr>
              <w:widowControl/>
              <w:spacing w:line="240" w:lineRule="exact"/>
              <w:jc w:val="left"/>
              <w:rPr>
                <w:rFonts w:ascii="仿宋" w:eastAsia="仿宋" w:hAnsi="宋体" w:cs="宋体"/>
                <w:color w:val="000000"/>
                <w:kern w:val="0"/>
                <w:sz w:val="22"/>
                <w:szCs w:val="22"/>
              </w:rPr>
            </w:pPr>
            <w:r>
              <w:rPr>
                <w:rFonts w:ascii="仿宋" w:eastAsia="仿宋" w:hAnsi="宋体" w:cs="宋体" w:hint="eastAsia"/>
                <w:color w:val="000000"/>
                <w:kern w:val="0"/>
                <w:sz w:val="22"/>
                <w:szCs w:val="22"/>
              </w:rPr>
              <w:t>项目实施单位为保障资金的安全、规范运行而采取了必要的监控措施，项目实施单位对资金运行的控制情况良好。</w:t>
            </w:r>
          </w:p>
        </w:tc>
        <w:tc>
          <w:tcPr>
            <w:tcW w:w="900" w:type="dxa"/>
            <w:tcBorders>
              <w:top w:val="nil"/>
              <w:left w:val="nil"/>
              <w:bottom w:val="single" w:sz="8" w:space="0" w:color="auto"/>
              <w:right w:val="single" w:sz="8" w:space="0" w:color="auto"/>
            </w:tcBorders>
            <w:vAlign w:val="center"/>
          </w:tcPr>
          <w:p w:rsidR="00891363" w:rsidRDefault="00891363">
            <w:pPr>
              <w:widowControl/>
              <w:spacing w:line="240" w:lineRule="exact"/>
              <w:jc w:val="center"/>
              <w:rPr>
                <w:rFonts w:ascii="仿宋_GB2312" w:eastAsia="仿宋_GB2312" w:hAnsi="宋体" w:cs="宋体"/>
                <w:kern w:val="0"/>
                <w:szCs w:val="21"/>
              </w:rPr>
            </w:pPr>
            <w:r>
              <w:rPr>
                <w:rFonts w:ascii="仿宋_GB2312" w:eastAsia="仿宋_GB2312" w:hAnsi="宋体" w:cs="宋体"/>
                <w:kern w:val="0"/>
                <w:szCs w:val="21"/>
              </w:rPr>
              <w:t>4</w:t>
            </w:r>
          </w:p>
        </w:tc>
      </w:tr>
      <w:tr w:rsidR="00891363">
        <w:trPr>
          <w:trHeight w:val="690"/>
        </w:trPr>
        <w:tc>
          <w:tcPr>
            <w:tcW w:w="7396"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得分小计</w:t>
            </w:r>
          </w:p>
        </w:tc>
        <w:tc>
          <w:tcPr>
            <w:tcW w:w="900" w:type="dxa"/>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color w:val="000000"/>
                <w:kern w:val="0"/>
                <w:sz w:val="22"/>
                <w:szCs w:val="22"/>
              </w:rPr>
              <w:t xml:space="preserve">40.00 </w:t>
            </w:r>
          </w:p>
        </w:tc>
      </w:tr>
      <w:tr w:rsidR="00891363">
        <w:trPr>
          <w:trHeight w:val="750"/>
        </w:trPr>
        <w:tc>
          <w:tcPr>
            <w:tcW w:w="8296" w:type="dxa"/>
            <w:gridSpan w:val="5"/>
            <w:tcBorders>
              <w:top w:val="nil"/>
              <w:left w:val="nil"/>
              <w:bottom w:val="nil"/>
              <w:right w:val="nil"/>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备注：评价标准可参照市财政局《项目支出绩效评价共性指标体系框架》（见宜财绩</w:t>
            </w:r>
            <w:r>
              <w:rPr>
                <w:rFonts w:ascii="仿宋" w:eastAsia="仿宋" w:hAnsi="宋体" w:cs="宋体"/>
                <w:kern w:val="0"/>
                <w:sz w:val="22"/>
                <w:szCs w:val="22"/>
              </w:rPr>
              <w:t>[2013]5</w:t>
            </w:r>
            <w:r>
              <w:rPr>
                <w:rFonts w:ascii="仿宋" w:eastAsia="仿宋" w:hAnsi="宋体" w:cs="宋体" w:hint="eastAsia"/>
                <w:kern w:val="0"/>
                <w:sz w:val="22"/>
                <w:szCs w:val="22"/>
              </w:rPr>
              <w:t>号）的评价要点</w:t>
            </w:r>
            <w:r>
              <w:rPr>
                <w:rFonts w:ascii="仿宋" w:eastAsia="仿宋" w:hAnsi="宋体" w:cs="宋体"/>
                <w:kern w:val="0"/>
                <w:sz w:val="22"/>
                <w:szCs w:val="22"/>
              </w:rPr>
              <w:t>(</w:t>
            </w:r>
            <w:r>
              <w:rPr>
                <w:rFonts w:ascii="仿宋" w:eastAsia="仿宋" w:hAnsi="宋体" w:cs="宋体" w:hint="eastAsia"/>
                <w:kern w:val="0"/>
                <w:sz w:val="22"/>
                <w:szCs w:val="22"/>
              </w:rPr>
              <w:t>指标说明</w:t>
            </w:r>
            <w:r>
              <w:rPr>
                <w:rFonts w:ascii="仿宋" w:eastAsia="仿宋" w:hAnsi="宋体" w:cs="宋体"/>
                <w:kern w:val="0"/>
                <w:sz w:val="22"/>
                <w:szCs w:val="22"/>
              </w:rPr>
              <w:t>),</w:t>
            </w:r>
            <w:r>
              <w:rPr>
                <w:rFonts w:ascii="仿宋" w:eastAsia="仿宋" w:hAnsi="宋体" w:cs="宋体" w:hint="eastAsia"/>
                <w:kern w:val="0"/>
                <w:sz w:val="22"/>
                <w:szCs w:val="22"/>
              </w:rPr>
              <w:t>结合项目实际，细化评价内容和评分标准。</w:t>
            </w:r>
          </w:p>
        </w:tc>
      </w:tr>
    </w:tbl>
    <w:p w:rsidR="00891363" w:rsidRDefault="00891363"/>
    <w:tbl>
      <w:tblPr>
        <w:tblW w:w="8557" w:type="dxa"/>
        <w:tblInd w:w="93" w:type="dxa"/>
        <w:tblLayout w:type="fixed"/>
        <w:tblLook w:val="00A0"/>
      </w:tblPr>
      <w:tblGrid>
        <w:gridCol w:w="375"/>
        <w:gridCol w:w="720"/>
        <w:gridCol w:w="527"/>
        <w:gridCol w:w="193"/>
        <w:gridCol w:w="180"/>
        <w:gridCol w:w="540"/>
        <w:gridCol w:w="900"/>
        <w:gridCol w:w="720"/>
        <w:gridCol w:w="279"/>
        <w:gridCol w:w="621"/>
        <w:gridCol w:w="27"/>
        <w:gridCol w:w="857"/>
        <w:gridCol w:w="43"/>
        <w:gridCol w:w="857"/>
        <w:gridCol w:w="43"/>
        <w:gridCol w:w="857"/>
        <w:gridCol w:w="43"/>
        <w:gridCol w:w="775"/>
      </w:tblGrid>
      <w:tr w:rsidR="00891363">
        <w:trPr>
          <w:trHeight w:val="463"/>
        </w:trPr>
        <w:tc>
          <w:tcPr>
            <w:tcW w:w="8557" w:type="dxa"/>
            <w:gridSpan w:val="18"/>
            <w:tcBorders>
              <w:top w:val="nil"/>
              <w:left w:val="nil"/>
              <w:bottom w:val="nil"/>
              <w:right w:val="nil"/>
            </w:tcBorders>
            <w:vAlign w:val="center"/>
          </w:tcPr>
          <w:p w:rsidR="00891363" w:rsidRDefault="00891363">
            <w:pPr>
              <w:widowControl/>
              <w:spacing w:line="240" w:lineRule="exact"/>
              <w:jc w:val="center"/>
              <w:rPr>
                <w:rFonts w:ascii="仿宋" w:eastAsia="仿宋" w:hAnsi="宋体" w:cs="宋体"/>
                <w:color w:val="000000"/>
                <w:kern w:val="0"/>
                <w:sz w:val="22"/>
                <w:szCs w:val="22"/>
              </w:rPr>
            </w:pPr>
            <w:r>
              <w:rPr>
                <w:rFonts w:ascii="仿宋" w:eastAsia="仿宋" w:hAnsi="宋体" w:cs="宋体" w:hint="eastAsia"/>
                <w:color w:val="000000"/>
                <w:kern w:val="0"/>
                <w:sz w:val="22"/>
                <w:szCs w:val="22"/>
              </w:rPr>
              <w:t>绩评基表</w:t>
            </w:r>
            <w:r>
              <w:rPr>
                <w:rFonts w:ascii="仿宋" w:eastAsia="仿宋" w:hAnsi="宋体" w:cs="宋体"/>
                <w:color w:val="000000"/>
                <w:kern w:val="0"/>
                <w:sz w:val="22"/>
                <w:szCs w:val="22"/>
              </w:rPr>
              <w:t>-3</w:t>
            </w:r>
          </w:p>
        </w:tc>
      </w:tr>
      <w:tr w:rsidR="00891363">
        <w:trPr>
          <w:trHeight w:val="525"/>
        </w:trPr>
        <w:tc>
          <w:tcPr>
            <w:tcW w:w="8557" w:type="dxa"/>
            <w:gridSpan w:val="18"/>
            <w:tcBorders>
              <w:top w:val="single" w:sz="4" w:space="0" w:color="auto"/>
              <w:left w:val="single" w:sz="4" w:space="0" w:color="auto"/>
              <w:bottom w:val="single" w:sz="4" w:space="0" w:color="auto"/>
              <w:right w:val="single" w:sz="4" w:space="0" w:color="auto"/>
            </w:tcBorders>
            <w:vAlign w:val="center"/>
          </w:tcPr>
          <w:p w:rsidR="00891363" w:rsidRDefault="00891363">
            <w:pPr>
              <w:widowControl/>
              <w:jc w:val="center"/>
              <w:rPr>
                <w:rFonts w:ascii="仿宋" w:eastAsia="仿宋" w:hAnsi="宋体" w:cs="宋体"/>
                <w:kern w:val="0"/>
                <w:sz w:val="36"/>
                <w:szCs w:val="36"/>
              </w:rPr>
            </w:pPr>
            <w:r>
              <w:rPr>
                <w:rFonts w:ascii="仿宋" w:eastAsia="仿宋" w:hAnsi="宋体" w:cs="宋体" w:hint="eastAsia"/>
                <w:kern w:val="0"/>
                <w:sz w:val="36"/>
                <w:szCs w:val="36"/>
              </w:rPr>
              <w:t>三、项目绩效实现情况（</w:t>
            </w:r>
            <w:r>
              <w:rPr>
                <w:rFonts w:ascii="仿宋" w:eastAsia="仿宋" w:hAnsi="宋体" w:cs="宋体"/>
                <w:kern w:val="0"/>
                <w:sz w:val="36"/>
                <w:szCs w:val="36"/>
              </w:rPr>
              <w:t>60</w:t>
            </w:r>
            <w:r>
              <w:rPr>
                <w:rFonts w:ascii="仿宋" w:eastAsia="仿宋" w:hAnsi="宋体" w:cs="宋体" w:hint="eastAsia"/>
                <w:kern w:val="0"/>
                <w:sz w:val="36"/>
                <w:szCs w:val="36"/>
              </w:rPr>
              <w:t>分）</w:t>
            </w:r>
          </w:p>
        </w:tc>
      </w:tr>
      <w:tr w:rsidR="00891363">
        <w:trPr>
          <w:trHeight w:val="390"/>
        </w:trPr>
        <w:tc>
          <w:tcPr>
            <w:tcW w:w="1815"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40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绩效指标</w:t>
            </w:r>
          </w:p>
        </w:tc>
        <w:tc>
          <w:tcPr>
            <w:tcW w:w="5924" w:type="dxa"/>
            <w:gridSpan w:val="12"/>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40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评价内容</w:t>
            </w:r>
          </w:p>
        </w:tc>
        <w:tc>
          <w:tcPr>
            <w:tcW w:w="818" w:type="dxa"/>
            <w:gridSpan w:val="2"/>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40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评价</w:t>
            </w:r>
            <w:r>
              <w:rPr>
                <w:rFonts w:ascii="仿宋" w:eastAsia="仿宋" w:hAnsi="宋体" w:cs="宋体"/>
                <w:b/>
                <w:bCs/>
                <w:kern w:val="0"/>
                <w:sz w:val="20"/>
                <w:szCs w:val="20"/>
              </w:rPr>
              <w:t xml:space="preserve">  </w:t>
            </w:r>
            <w:r>
              <w:rPr>
                <w:rFonts w:ascii="仿宋" w:eastAsia="仿宋" w:hAnsi="宋体" w:cs="宋体" w:hint="eastAsia"/>
                <w:b/>
                <w:bCs/>
                <w:kern w:val="0"/>
                <w:sz w:val="20"/>
                <w:szCs w:val="20"/>
              </w:rPr>
              <w:t>得分</w:t>
            </w:r>
          </w:p>
        </w:tc>
      </w:tr>
      <w:tr w:rsidR="00891363">
        <w:trPr>
          <w:trHeight w:val="671"/>
        </w:trPr>
        <w:tc>
          <w:tcPr>
            <w:tcW w:w="109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类</w:t>
            </w:r>
            <w:r>
              <w:rPr>
                <w:rFonts w:ascii="仿宋" w:eastAsia="仿宋" w:hAnsi="宋体" w:cs="宋体"/>
                <w:b/>
                <w:bCs/>
                <w:kern w:val="0"/>
                <w:sz w:val="20"/>
                <w:szCs w:val="20"/>
              </w:rPr>
              <w:t xml:space="preserve">    </w:t>
            </w:r>
            <w:r>
              <w:rPr>
                <w:rFonts w:ascii="仿宋" w:eastAsia="仿宋" w:hAnsi="宋体" w:cs="宋体" w:hint="eastAsia"/>
                <w:b/>
                <w:bCs/>
                <w:kern w:val="0"/>
                <w:sz w:val="20"/>
                <w:szCs w:val="20"/>
              </w:rPr>
              <w:t>别</w:t>
            </w:r>
          </w:p>
        </w:tc>
        <w:tc>
          <w:tcPr>
            <w:tcW w:w="720" w:type="dxa"/>
            <w:gridSpan w:val="2"/>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名称</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评价标准</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预期总目标值</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阶段性目标值</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实际值</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阶段目标完成率</w:t>
            </w:r>
          </w:p>
        </w:tc>
        <w:tc>
          <w:tcPr>
            <w:tcW w:w="818" w:type="dxa"/>
            <w:gridSpan w:val="2"/>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b/>
                <w:bCs/>
                <w:kern w:val="0"/>
                <w:sz w:val="20"/>
                <w:szCs w:val="20"/>
              </w:rPr>
            </w:pPr>
          </w:p>
        </w:tc>
      </w:tr>
      <w:tr w:rsidR="00891363">
        <w:trPr>
          <w:trHeight w:val="750"/>
        </w:trPr>
        <w:tc>
          <w:tcPr>
            <w:tcW w:w="375"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项目产出（</w:t>
            </w:r>
            <w:r>
              <w:rPr>
                <w:rFonts w:ascii="仿宋" w:eastAsia="仿宋" w:hAnsi="宋体" w:cs="宋体"/>
                <w:kern w:val="0"/>
                <w:sz w:val="20"/>
                <w:szCs w:val="20"/>
              </w:rPr>
              <w:t>30</w:t>
            </w:r>
            <w:r>
              <w:rPr>
                <w:rFonts w:ascii="仿宋" w:eastAsia="仿宋" w:hAnsi="宋体" w:cs="宋体" w:hint="eastAsia"/>
                <w:kern w:val="0"/>
                <w:sz w:val="20"/>
                <w:szCs w:val="20"/>
              </w:rPr>
              <w:t>分）</w:t>
            </w:r>
          </w:p>
        </w:tc>
        <w:tc>
          <w:tcPr>
            <w:tcW w:w="720"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产出数量</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实际完成率</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（实际产出数</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计划产出数）×</w:t>
            </w:r>
            <w:r>
              <w:rPr>
                <w:rFonts w:ascii="仿宋" w:eastAsia="仿宋" w:hAnsi="宋体" w:cs="宋体"/>
                <w:b/>
                <w:bCs/>
                <w:color w:val="000000"/>
                <w:kern w:val="0"/>
                <w:sz w:val="20"/>
                <w:szCs w:val="20"/>
              </w:rPr>
              <w:t>100%</w:t>
            </w:r>
            <w:r>
              <w:rPr>
                <w:rFonts w:ascii="仿宋" w:eastAsia="仿宋" w:hAnsi="宋体" w:cs="宋体" w:hint="eastAsia"/>
                <w:b/>
                <w:bCs/>
                <w:color w:val="000000"/>
                <w:kern w:val="0"/>
                <w:sz w:val="20"/>
                <w:szCs w:val="20"/>
              </w:rPr>
              <w:t>，用以反映和考核项目产出数量目标的实现程度。</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7</w:t>
            </w:r>
          </w:p>
        </w:tc>
      </w:tr>
      <w:tr w:rsidR="00891363">
        <w:trPr>
          <w:trHeight w:val="345"/>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1020"/>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产出质量</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质量达标率</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（项目完成的质量达标产出数</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实际产出数）×</w:t>
            </w:r>
            <w:r>
              <w:rPr>
                <w:rFonts w:ascii="仿宋" w:eastAsia="仿宋" w:hAnsi="宋体" w:cs="宋体"/>
                <w:b/>
                <w:bCs/>
                <w:color w:val="000000"/>
                <w:kern w:val="0"/>
                <w:sz w:val="20"/>
                <w:szCs w:val="20"/>
              </w:rPr>
              <w:t>100%</w:t>
            </w:r>
            <w:r>
              <w:rPr>
                <w:rFonts w:ascii="仿宋" w:eastAsia="仿宋" w:hAnsi="宋体" w:cs="宋体" w:hint="eastAsia"/>
                <w:b/>
                <w:bCs/>
                <w:color w:val="000000"/>
                <w:kern w:val="0"/>
                <w:sz w:val="20"/>
                <w:szCs w:val="20"/>
              </w:rPr>
              <w:t>，用以反映和考核项目产出质量目标的实现程度。</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7</w:t>
            </w:r>
          </w:p>
        </w:tc>
      </w:tr>
      <w:tr w:rsidR="00891363">
        <w:trPr>
          <w:trHeight w:val="255"/>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1095"/>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产出时效</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完成及时率</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（项目实际提前完成时间</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计划完成时间）×</w:t>
            </w:r>
            <w:r>
              <w:rPr>
                <w:rFonts w:ascii="仿宋" w:eastAsia="仿宋" w:hAnsi="宋体" w:cs="宋体"/>
                <w:b/>
                <w:bCs/>
                <w:color w:val="000000"/>
                <w:kern w:val="0"/>
                <w:sz w:val="20"/>
                <w:szCs w:val="20"/>
              </w:rPr>
              <w:t>100%</w:t>
            </w:r>
            <w:r>
              <w:rPr>
                <w:rFonts w:ascii="仿宋" w:eastAsia="仿宋" w:hAnsi="宋体" w:cs="宋体" w:hint="eastAsia"/>
                <w:b/>
                <w:bCs/>
                <w:color w:val="000000"/>
                <w:kern w:val="0"/>
                <w:sz w:val="20"/>
                <w:szCs w:val="20"/>
              </w:rPr>
              <w:t>，用以反映和考核项目产出时效目标的实现程度</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7</w:t>
            </w:r>
          </w:p>
        </w:tc>
      </w:tr>
      <w:tr w:rsidR="00891363">
        <w:trPr>
          <w:trHeight w:val="270"/>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1110"/>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val="restart"/>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产出成本</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成本节约率</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（计划成本</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实际成本）</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计划成本</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w:t>
            </w:r>
            <w:r>
              <w:rPr>
                <w:rFonts w:ascii="仿宋" w:eastAsia="仿宋" w:hAnsi="宋体" w:cs="宋体"/>
                <w:b/>
                <w:bCs/>
                <w:color w:val="000000"/>
                <w:kern w:val="0"/>
                <w:sz w:val="20"/>
                <w:szCs w:val="20"/>
              </w:rPr>
              <w:t>100%</w:t>
            </w:r>
            <w:r>
              <w:rPr>
                <w:rFonts w:ascii="仿宋" w:eastAsia="仿宋" w:hAnsi="宋体" w:cs="宋体" w:hint="eastAsia"/>
                <w:b/>
                <w:bCs/>
                <w:color w:val="000000"/>
                <w:kern w:val="0"/>
                <w:sz w:val="20"/>
                <w:szCs w:val="20"/>
              </w:rPr>
              <w:t>，用以反映和考核项目的成本节约程度</w:t>
            </w:r>
          </w:p>
        </w:tc>
        <w:tc>
          <w:tcPr>
            <w:tcW w:w="900" w:type="dxa"/>
            <w:gridSpan w:val="2"/>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884" w:type="dxa"/>
            <w:gridSpan w:val="2"/>
            <w:tcBorders>
              <w:top w:val="nil"/>
              <w:left w:val="nil"/>
              <w:bottom w:val="single" w:sz="4" w:space="0" w:color="auto"/>
              <w:right w:val="single" w:sz="4" w:space="0" w:color="auto"/>
            </w:tcBorders>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900" w:type="dxa"/>
            <w:gridSpan w:val="2"/>
            <w:tcBorders>
              <w:top w:val="nil"/>
              <w:left w:val="nil"/>
              <w:bottom w:val="single" w:sz="4" w:space="0" w:color="auto"/>
              <w:right w:val="single" w:sz="4" w:space="0" w:color="auto"/>
            </w:tcBorders>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0.96%</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9</w:t>
            </w:r>
          </w:p>
        </w:tc>
      </w:tr>
      <w:tr w:rsidR="00891363">
        <w:trPr>
          <w:trHeight w:val="300"/>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300"/>
        </w:trPr>
        <w:tc>
          <w:tcPr>
            <w:tcW w:w="375" w:type="dxa"/>
            <w:vMerge/>
            <w:tcBorders>
              <w:top w:val="nil"/>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kern w:val="0"/>
                <w:sz w:val="20"/>
                <w:szCs w:val="20"/>
              </w:rPr>
            </w:pPr>
            <w:r>
              <w:rPr>
                <w:rFonts w:ascii="仿宋" w:eastAsia="仿宋" w:hAnsi="宋体" w:cs="宋体" w:hint="eastAsia"/>
                <w:kern w:val="0"/>
                <w:sz w:val="20"/>
                <w:szCs w:val="20"/>
              </w:rPr>
              <w:t>………</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 xml:space="preserve">　</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720"/>
        </w:trPr>
        <w:tc>
          <w:tcPr>
            <w:tcW w:w="375" w:type="dxa"/>
            <w:vMerge w:val="restart"/>
            <w:tcBorders>
              <w:top w:val="nil"/>
              <w:left w:val="single" w:sz="4" w:space="0" w:color="auto"/>
              <w:bottom w:val="single" w:sz="4" w:space="0" w:color="000000"/>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项目效果（</w:t>
            </w:r>
            <w:r>
              <w:rPr>
                <w:rFonts w:ascii="仿宋" w:eastAsia="仿宋" w:hAnsi="宋体" w:cs="宋体"/>
                <w:kern w:val="0"/>
                <w:sz w:val="20"/>
                <w:szCs w:val="20"/>
              </w:rPr>
              <w:t>30</w:t>
            </w:r>
            <w:r>
              <w:rPr>
                <w:rFonts w:ascii="仿宋" w:eastAsia="仿宋" w:hAnsi="宋体" w:cs="宋体" w:hint="eastAsia"/>
                <w:kern w:val="0"/>
                <w:sz w:val="20"/>
                <w:szCs w:val="20"/>
              </w:rPr>
              <w:t>分）</w:t>
            </w: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经济效益</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项目实施对经济发展所带来的直接或间接影响情况，工程受益人口</w:t>
            </w:r>
            <w:r>
              <w:rPr>
                <w:rFonts w:ascii="仿宋" w:eastAsia="仿宋" w:hAnsi="宋体" w:cs="宋体"/>
                <w:b/>
                <w:bCs/>
                <w:color w:val="000000"/>
                <w:kern w:val="0"/>
                <w:sz w:val="20"/>
                <w:szCs w:val="20"/>
              </w:rPr>
              <w:t>21546</w:t>
            </w:r>
            <w:r>
              <w:rPr>
                <w:rFonts w:ascii="仿宋" w:eastAsia="仿宋" w:hAnsi="宋体" w:cs="宋体" w:hint="eastAsia"/>
                <w:b/>
                <w:bCs/>
                <w:color w:val="000000"/>
                <w:kern w:val="0"/>
                <w:sz w:val="20"/>
                <w:szCs w:val="20"/>
              </w:rPr>
              <w:t>人。</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6</w:t>
            </w:r>
          </w:p>
        </w:tc>
      </w:tr>
      <w:tr w:rsidR="00891363">
        <w:trPr>
          <w:trHeight w:val="1215"/>
        </w:trPr>
        <w:tc>
          <w:tcPr>
            <w:tcW w:w="375"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社会效益</w:t>
            </w:r>
            <w:r>
              <w:rPr>
                <w:rFonts w:ascii="仿宋" w:eastAsia="仿宋" w:hAnsi="宋体" w:cs="宋体"/>
                <w:kern w:val="0"/>
                <w:sz w:val="20"/>
                <w:szCs w:val="20"/>
              </w:rPr>
              <w:t xml:space="preserve">  </w:t>
            </w:r>
            <w:r>
              <w:rPr>
                <w:rFonts w:ascii="仿宋" w:eastAsia="仿宋" w:hAnsi="宋体" w:cs="宋体" w:hint="eastAsia"/>
                <w:kern w:val="0"/>
                <w:sz w:val="20"/>
                <w:szCs w:val="20"/>
              </w:rPr>
              <w:t>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项目实施对社会发展所带来的直接或间接影响情况</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提高灌溉保证率，使农作物免受干旱威胁，显著提高了农作物产量，增加了农民收入。</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6</w:t>
            </w:r>
          </w:p>
        </w:tc>
      </w:tr>
      <w:tr w:rsidR="00891363">
        <w:trPr>
          <w:trHeight w:val="855"/>
        </w:trPr>
        <w:tc>
          <w:tcPr>
            <w:tcW w:w="375"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生态效益指标</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项目实施对生态环境所带来的直接或间接影响情况</w:t>
            </w:r>
            <w:r>
              <w:rPr>
                <w:rFonts w:ascii="仿宋" w:eastAsia="仿宋" w:hAnsi="宋体" w:cs="宋体"/>
                <w:b/>
                <w:bCs/>
                <w:color w:val="000000"/>
                <w:kern w:val="0"/>
                <w:sz w:val="20"/>
                <w:szCs w:val="20"/>
              </w:rPr>
              <w:t>,</w:t>
            </w:r>
            <w:r>
              <w:rPr>
                <w:rFonts w:ascii="仿宋" w:eastAsia="仿宋" w:hAnsi="宋体" w:cs="宋体" w:hint="eastAsia"/>
                <w:b/>
                <w:bCs/>
                <w:color w:val="000000"/>
                <w:kern w:val="0"/>
                <w:sz w:val="20"/>
                <w:szCs w:val="20"/>
              </w:rPr>
              <w:t>保护了田间生态环境。</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6</w:t>
            </w:r>
          </w:p>
        </w:tc>
      </w:tr>
      <w:tr w:rsidR="00891363">
        <w:trPr>
          <w:trHeight w:val="765"/>
        </w:trPr>
        <w:tc>
          <w:tcPr>
            <w:tcW w:w="375"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可持续影响指标</w:t>
            </w:r>
            <w:r>
              <w:rPr>
                <w:rFonts w:ascii="仿宋" w:eastAsia="仿宋" w:hAnsi="宋体" w:cs="宋体"/>
                <w:kern w:val="0"/>
                <w:sz w:val="20"/>
                <w:szCs w:val="20"/>
              </w:rPr>
              <w:t xml:space="preserve"> </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项目后续运行及成效发挥的可持续影响情况，促进了农民实施小农水项目的积极性。</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6</w:t>
            </w:r>
          </w:p>
        </w:tc>
      </w:tr>
      <w:tr w:rsidR="00891363">
        <w:trPr>
          <w:trHeight w:val="765"/>
        </w:trPr>
        <w:tc>
          <w:tcPr>
            <w:tcW w:w="375" w:type="dxa"/>
            <w:vMerge/>
            <w:tcBorders>
              <w:top w:val="nil"/>
              <w:left w:val="single" w:sz="4" w:space="0" w:color="auto"/>
              <w:bottom w:val="single" w:sz="4" w:space="0" w:color="000000"/>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p>
        </w:tc>
        <w:tc>
          <w:tcPr>
            <w:tcW w:w="720" w:type="dxa"/>
            <w:tcBorders>
              <w:top w:val="nil"/>
              <w:left w:val="nil"/>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社会公众或服务对象满意度</w:t>
            </w:r>
          </w:p>
        </w:tc>
        <w:tc>
          <w:tcPr>
            <w:tcW w:w="720" w:type="dxa"/>
            <w:gridSpan w:val="2"/>
            <w:tcBorders>
              <w:top w:val="single" w:sz="4" w:space="0" w:color="auto"/>
              <w:left w:val="nil"/>
              <w:bottom w:val="single" w:sz="4" w:space="0" w:color="auto"/>
              <w:right w:val="single" w:sz="4" w:space="0" w:color="000000"/>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p>
        </w:tc>
        <w:tc>
          <w:tcPr>
            <w:tcW w:w="2340" w:type="dxa"/>
            <w:gridSpan w:val="4"/>
            <w:tcBorders>
              <w:top w:val="single" w:sz="4" w:space="0" w:color="auto"/>
              <w:left w:val="nil"/>
              <w:bottom w:val="single" w:sz="4" w:space="0" w:color="auto"/>
              <w:right w:val="nil"/>
            </w:tcBorders>
            <w:shd w:val="clear" w:color="auto" w:fill="FFFFFF"/>
            <w:vAlign w:val="center"/>
          </w:tcPr>
          <w:p w:rsidR="00891363" w:rsidRDefault="00891363">
            <w:pPr>
              <w:widowControl/>
              <w:spacing w:line="380" w:lineRule="exact"/>
              <w:jc w:val="left"/>
              <w:rPr>
                <w:rFonts w:ascii="仿宋" w:eastAsia="仿宋" w:hAnsi="宋体" w:cs="宋体"/>
                <w:b/>
                <w:bCs/>
                <w:color w:val="000000"/>
                <w:kern w:val="0"/>
                <w:sz w:val="20"/>
                <w:szCs w:val="20"/>
              </w:rPr>
            </w:pPr>
            <w:r>
              <w:rPr>
                <w:rFonts w:ascii="仿宋" w:eastAsia="仿宋" w:hAnsi="宋体" w:cs="宋体" w:hint="eastAsia"/>
                <w:b/>
                <w:bCs/>
                <w:color w:val="000000"/>
                <w:kern w:val="0"/>
                <w:sz w:val="20"/>
                <w:szCs w:val="20"/>
              </w:rPr>
              <w:t>对社会公众和服务对象对项目实施效果的进行满意度调查，并汇总有关调查信息。</w:t>
            </w:r>
          </w:p>
        </w:tc>
        <w:tc>
          <w:tcPr>
            <w:tcW w:w="900" w:type="dxa"/>
            <w:gridSpan w:val="2"/>
            <w:tcBorders>
              <w:top w:val="nil"/>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100%</w:t>
            </w:r>
          </w:p>
        </w:tc>
        <w:tc>
          <w:tcPr>
            <w:tcW w:w="884"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90%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90%</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right"/>
              <w:rPr>
                <w:rFonts w:ascii="仿宋" w:eastAsia="仿宋" w:hAnsi="宋体" w:cs="宋体"/>
                <w:b/>
                <w:bCs/>
                <w:color w:val="000000"/>
                <w:kern w:val="0"/>
                <w:sz w:val="20"/>
                <w:szCs w:val="20"/>
              </w:rPr>
            </w:pPr>
            <w:r>
              <w:rPr>
                <w:rFonts w:ascii="仿宋" w:eastAsia="仿宋" w:hAnsi="宋体" w:cs="宋体"/>
                <w:b/>
                <w:bCs/>
                <w:color w:val="000000"/>
                <w:kern w:val="0"/>
                <w:sz w:val="20"/>
                <w:szCs w:val="20"/>
              </w:rPr>
              <w:t>90%</w:t>
            </w:r>
          </w:p>
        </w:tc>
        <w:tc>
          <w:tcPr>
            <w:tcW w:w="81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color w:val="000000"/>
                <w:kern w:val="0"/>
                <w:sz w:val="20"/>
                <w:szCs w:val="20"/>
              </w:rPr>
              <w:t>5</w:t>
            </w:r>
          </w:p>
        </w:tc>
      </w:tr>
      <w:tr w:rsidR="00891363">
        <w:trPr>
          <w:trHeight w:val="345"/>
        </w:trPr>
        <w:tc>
          <w:tcPr>
            <w:tcW w:w="7739" w:type="dxa"/>
            <w:gridSpan w:val="16"/>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hint="eastAsia"/>
                <w:kern w:val="0"/>
                <w:sz w:val="20"/>
                <w:szCs w:val="20"/>
              </w:rPr>
              <w:t>得分小计</w:t>
            </w:r>
          </w:p>
        </w:tc>
        <w:tc>
          <w:tcPr>
            <w:tcW w:w="818" w:type="dxa"/>
            <w:gridSpan w:val="2"/>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kern w:val="0"/>
                <w:sz w:val="20"/>
                <w:szCs w:val="20"/>
              </w:rPr>
            </w:pPr>
            <w:r>
              <w:rPr>
                <w:rFonts w:ascii="仿宋" w:eastAsia="仿宋" w:hAnsi="宋体" w:cs="宋体"/>
                <w:kern w:val="0"/>
                <w:sz w:val="20"/>
                <w:szCs w:val="20"/>
              </w:rPr>
              <w:t>59</w:t>
            </w:r>
          </w:p>
        </w:tc>
      </w:tr>
      <w:tr w:rsidR="00891363">
        <w:trPr>
          <w:trHeight w:val="345"/>
        </w:trPr>
        <w:tc>
          <w:tcPr>
            <w:tcW w:w="109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项目总</w:t>
            </w:r>
            <w:r>
              <w:rPr>
                <w:rFonts w:ascii="仿宋" w:eastAsia="仿宋" w:hAnsi="宋体" w:cs="宋体"/>
                <w:color w:val="000000"/>
                <w:kern w:val="0"/>
                <w:sz w:val="20"/>
                <w:szCs w:val="20"/>
              </w:rPr>
              <w:t xml:space="preserve"> </w:t>
            </w:r>
            <w:r>
              <w:rPr>
                <w:rFonts w:ascii="仿宋" w:eastAsia="仿宋" w:hAnsi="宋体" w:cs="宋体" w:hint="eastAsia"/>
                <w:color w:val="000000"/>
                <w:kern w:val="0"/>
                <w:sz w:val="20"/>
                <w:szCs w:val="20"/>
              </w:rPr>
              <w:t>得分</w:t>
            </w:r>
          </w:p>
        </w:tc>
        <w:tc>
          <w:tcPr>
            <w:tcW w:w="7462" w:type="dxa"/>
            <w:gridSpan w:val="16"/>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b/>
                <w:bCs/>
                <w:color w:val="000000"/>
                <w:kern w:val="0"/>
                <w:sz w:val="20"/>
                <w:szCs w:val="20"/>
              </w:rPr>
            </w:pPr>
            <w:r>
              <w:rPr>
                <w:rFonts w:ascii="仿宋" w:eastAsia="仿宋" w:hAnsi="宋体" w:cs="宋体"/>
                <w:b/>
                <w:bCs/>
                <w:color w:val="000000"/>
                <w:kern w:val="0"/>
                <w:sz w:val="20"/>
                <w:szCs w:val="20"/>
              </w:rPr>
              <w:t xml:space="preserve">99.00 </w:t>
            </w:r>
          </w:p>
        </w:tc>
      </w:tr>
      <w:tr w:rsidR="00891363">
        <w:trPr>
          <w:trHeight w:val="270"/>
        </w:trPr>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主管部门（单位）评价等级</w:t>
            </w:r>
          </w:p>
        </w:tc>
        <w:tc>
          <w:tcPr>
            <w:tcW w:w="527"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优</w:t>
            </w:r>
          </w:p>
        </w:tc>
        <w:tc>
          <w:tcPr>
            <w:tcW w:w="373"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w:t>
            </w:r>
          </w:p>
        </w:tc>
        <w:tc>
          <w:tcPr>
            <w:tcW w:w="54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良</w:t>
            </w:r>
          </w:p>
        </w:tc>
        <w:tc>
          <w:tcPr>
            <w:tcW w:w="9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c>
          <w:tcPr>
            <w:tcW w:w="999"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中</w:t>
            </w:r>
          </w:p>
        </w:tc>
        <w:tc>
          <w:tcPr>
            <w:tcW w:w="648"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合格</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c>
          <w:tcPr>
            <w:tcW w:w="900" w:type="dxa"/>
            <w:gridSpan w:val="2"/>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差</w:t>
            </w:r>
          </w:p>
        </w:tc>
        <w:tc>
          <w:tcPr>
            <w:tcW w:w="775"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380" w:lineRule="exact"/>
              <w:jc w:val="center"/>
              <w:rPr>
                <w:rFonts w:ascii="仿宋" w:eastAsia="仿宋" w:hAnsi="宋体" w:cs="宋体"/>
                <w:color w:val="000000"/>
                <w:kern w:val="0"/>
                <w:sz w:val="20"/>
                <w:szCs w:val="20"/>
              </w:rPr>
            </w:pPr>
            <w:r>
              <w:rPr>
                <w:rFonts w:ascii="仿宋" w:eastAsia="仿宋" w:hAnsi="宋体" w:cs="宋体" w:hint="eastAsia"/>
                <w:color w:val="000000"/>
                <w:kern w:val="0"/>
                <w:sz w:val="20"/>
                <w:szCs w:val="20"/>
              </w:rPr>
              <w:t xml:space="preserve">　</w:t>
            </w:r>
          </w:p>
        </w:tc>
      </w:tr>
      <w:tr w:rsidR="00891363">
        <w:trPr>
          <w:trHeight w:val="300"/>
        </w:trPr>
        <w:tc>
          <w:tcPr>
            <w:tcW w:w="1095" w:type="dxa"/>
            <w:gridSpan w:val="2"/>
            <w:vMerge/>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color w:val="000000"/>
                <w:kern w:val="0"/>
                <w:sz w:val="20"/>
                <w:szCs w:val="20"/>
              </w:rPr>
            </w:pPr>
          </w:p>
        </w:tc>
        <w:tc>
          <w:tcPr>
            <w:tcW w:w="7462" w:type="dxa"/>
            <w:gridSpan w:val="16"/>
            <w:tcBorders>
              <w:top w:val="single" w:sz="4" w:space="0" w:color="auto"/>
              <w:left w:val="nil"/>
              <w:bottom w:val="single" w:sz="4" w:space="0" w:color="auto"/>
              <w:right w:val="single" w:sz="4" w:space="0" w:color="auto"/>
            </w:tcBorders>
            <w:shd w:val="clear" w:color="auto" w:fill="FFFFFF"/>
            <w:vAlign w:val="center"/>
          </w:tcPr>
          <w:p w:rsidR="00891363" w:rsidRDefault="00891363">
            <w:pPr>
              <w:widowControl/>
              <w:spacing w:line="380" w:lineRule="exact"/>
              <w:jc w:val="left"/>
              <w:rPr>
                <w:rFonts w:ascii="仿宋" w:eastAsia="仿宋" w:hAnsi="宋体" w:cs="宋体"/>
                <w:color w:val="000000"/>
                <w:kern w:val="0"/>
                <w:sz w:val="20"/>
                <w:szCs w:val="20"/>
              </w:rPr>
            </w:pPr>
            <w:r>
              <w:rPr>
                <w:rFonts w:ascii="仿宋" w:eastAsia="仿宋" w:hAnsi="宋体" w:cs="宋体" w:hint="eastAsia"/>
                <w:color w:val="000000"/>
                <w:kern w:val="0"/>
                <w:sz w:val="20"/>
                <w:szCs w:val="20"/>
              </w:rPr>
              <w:t>优</w:t>
            </w:r>
            <w:r>
              <w:rPr>
                <w:rFonts w:ascii="仿宋" w:eastAsia="仿宋" w:hAnsi="宋体" w:cs="宋体"/>
                <w:color w:val="000000"/>
                <w:kern w:val="0"/>
                <w:sz w:val="20"/>
                <w:szCs w:val="20"/>
              </w:rPr>
              <w:t>(90</w:t>
            </w:r>
            <w:r>
              <w:rPr>
                <w:rFonts w:ascii="仿宋" w:eastAsia="仿宋" w:hAnsi="宋体" w:cs="宋体" w:hint="eastAsia"/>
                <w:color w:val="000000"/>
                <w:kern w:val="0"/>
                <w:sz w:val="20"/>
                <w:szCs w:val="20"/>
              </w:rPr>
              <w:t>以上</w:t>
            </w:r>
            <w:r>
              <w:rPr>
                <w:rFonts w:ascii="仿宋" w:eastAsia="仿宋" w:hAnsi="宋体" w:cs="宋体"/>
                <w:color w:val="000000"/>
                <w:kern w:val="0"/>
                <w:sz w:val="20"/>
                <w:szCs w:val="20"/>
              </w:rPr>
              <w:t xml:space="preserve">)  </w:t>
            </w:r>
            <w:r>
              <w:rPr>
                <w:rFonts w:ascii="仿宋" w:eastAsia="仿宋" w:hAnsi="宋体" w:cs="宋体" w:hint="eastAsia"/>
                <w:color w:val="000000"/>
                <w:kern w:val="0"/>
                <w:sz w:val="20"/>
                <w:szCs w:val="20"/>
              </w:rPr>
              <w:t>良</w:t>
            </w:r>
            <w:r>
              <w:rPr>
                <w:rFonts w:ascii="仿宋" w:eastAsia="仿宋" w:hAnsi="宋体" w:cs="宋体"/>
                <w:color w:val="000000"/>
                <w:kern w:val="0"/>
                <w:sz w:val="20"/>
                <w:szCs w:val="20"/>
              </w:rPr>
              <w:t xml:space="preserve">(80-89)  </w:t>
            </w:r>
            <w:r>
              <w:rPr>
                <w:rFonts w:ascii="仿宋" w:eastAsia="仿宋" w:hAnsi="宋体" w:cs="宋体" w:hint="eastAsia"/>
                <w:color w:val="000000"/>
                <w:kern w:val="0"/>
                <w:sz w:val="20"/>
                <w:szCs w:val="20"/>
              </w:rPr>
              <w:t>中</w:t>
            </w:r>
            <w:r>
              <w:rPr>
                <w:rFonts w:ascii="仿宋" w:eastAsia="仿宋" w:hAnsi="宋体" w:cs="宋体"/>
                <w:color w:val="000000"/>
                <w:kern w:val="0"/>
                <w:sz w:val="20"/>
                <w:szCs w:val="20"/>
              </w:rPr>
              <w:t xml:space="preserve">(70-79)  </w:t>
            </w:r>
            <w:r>
              <w:rPr>
                <w:rFonts w:ascii="仿宋" w:eastAsia="仿宋" w:hAnsi="宋体" w:cs="宋体" w:hint="eastAsia"/>
                <w:color w:val="000000"/>
                <w:kern w:val="0"/>
                <w:sz w:val="20"/>
                <w:szCs w:val="20"/>
              </w:rPr>
              <w:t>合格</w:t>
            </w:r>
            <w:r>
              <w:rPr>
                <w:rFonts w:ascii="仿宋" w:eastAsia="仿宋" w:hAnsi="宋体" w:cs="宋体"/>
                <w:color w:val="000000"/>
                <w:kern w:val="0"/>
                <w:sz w:val="20"/>
                <w:szCs w:val="20"/>
              </w:rPr>
              <w:t xml:space="preserve">(69-60)  </w:t>
            </w:r>
            <w:r>
              <w:rPr>
                <w:rFonts w:ascii="仿宋" w:eastAsia="仿宋" w:hAnsi="宋体" w:cs="宋体" w:hint="eastAsia"/>
                <w:color w:val="000000"/>
                <w:kern w:val="0"/>
                <w:sz w:val="20"/>
                <w:szCs w:val="20"/>
              </w:rPr>
              <w:t>差</w:t>
            </w:r>
            <w:r>
              <w:rPr>
                <w:rFonts w:ascii="仿宋" w:eastAsia="仿宋" w:hAnsi="宋体" w:cs="宋体"/>
                <w:color w:val="000000"/>
                <w:kern w:val="0"/>
                <w:sz w:val="20"/>
                <w:szCs w:val="20"/>
              </w:rPr>
              <w:t>(59</w:t>
            </w:r>
            <w:r>
              <w:rPr>
                <w:rFonts w:ascii="仿宋" w:eastAsia="仿宋" w:hAnsi="宋体" w:cs="宋体" w:hint="eastAsia"/>
                <w:color w:val="000000"/>
                <w:kern w:val="0"/>
                <w:sz w:val="20"/>
                <w:szCs w:val="20"/>
              </w:rPr>
              <w:t>以下</w:t>
            </w:r>
            <w:r>
              <w:rPr>
                <w:rFonts w:ascii="仿宋" w:eastAsia="仿宋" w:hAnsi="宋体" w:cs="宋体"/>
                <w:color w:val="000000"/>
                <w:kern w:val="0"/>
                <w:sz w:val="20"/>
                <w:szCs w:val="20"/>
              </w:rPr>
              <w:t>)</w:t>
            </w:r>
          </w:p>
        </w:tc>
      </w:tr>
      <w:tr w:rsidR="00891363">
        <w:trPr>
          <w:trHeight w:val="1290"/>
        </w:trPr>
        <w:tc>
          <w:tcPr>
            <w:tcW w:w="8557" w:type="dxa"/>
            <w:gridSpan w:val="18"/>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380" w:lineRule="exact"/>
              <w:jc w:val="left"/>
              <w:rPr>
                <w:rFonts w:ascii="仿宋" w:eastAsia="仿宋" w:hAnsi="宋体" w:cs="宋体"/>
                <w:kern w:val="0"/>
                <w:sz w:val="20"/>
                <w:szCs w:val="20"/>
              </w:rPr>
            </w:pPr>
            <w:r>
              <w:rPr>
                <w:rFonts w:ascii="仿宋" w:eastAsia="仿宋" w:hAnsi="宋体" w:cs="宋体" w:hint="eastAsia"/>
                <w:kern w:val="0"/>
                <w:sz w:val="20"/>
                <w:szCs w:val="20"/>
              </w:rPr>
              <w:t>备注：</w:t>
            </w:r>
            <w:r>
              <w:rPr>
                <w:rFonts w:ascii="仿宋" w:eastAsia="仿宋" w:hAnsi="宋体" w:cs="宋体"/>
                <w:kern w:val="0"/>
                <w:sz w:val="20"/>
                <w:szCs w:val="20"/>
              </w:rPr>
              <w:t>(1)</w:t>
            </w:r>
            <w:r>
              <w:rPr>
                <w:rFonts w:ascii="仿宋" w:eastAsia="仿宋" w:hAnsi="宋体" w:cs="宋体" w:hint="eastAsia"/>
                <w:kern w:val="0"/>
                <w:sz w:val="20"/>
                <w:szCs w:val="20"/>
              </w:rPr>
              <w:t>具体的三级或更细化绩效指标由主管部门根据项目实际情况研究设计，三级指标分值在二级指标的分值范围内根据重要性原则确定；</w:t>
            </w:r>
            <w:r>
              <w:rPr>
                <w:rFonts w:ascii="仿宋" w:eastAsia="仿宋" w:hAnsi="宋体" w:cs="宋体"/>
                <w:kern w:val="0"/>
                <w:sz w:val="20"/>
                <w:szCs w:val="20"/>
              </w:rPr>
              <w:t>(2)</w:t>
            </w:r>
            <w:r>
              <w:rPr>
                <w:rFonts w:ascii="仿宋" w:eastAsia="仿宋" w:hAnsi="宋体" w:cs="宋体" w:hint="eastAsia"/>
                <w:kern w:val="0"/>
                <w:sz w:val="20"/>
                <w:szCs w:val="20"/>
              </w:rPr>
              <w:t>预期总目标值、阶段性目标值根据该项目立项时确定的绩效目标或实施前制定的计划任务数；</w:t>
            </w:r>
            <w:r>
              <w:rPr>
                <w:rFonts w:ascii="仿宋" w:eastAsia="仿宋" w:hAnsi="宋体" w:cs="宋体"/>
                <w:kern w:val="0"/>
                <w:sz w:val="20"/>
                <w:szCs w:val="20"/>
              </w:rPr>
              <w:t>(3)</w:t>
            </w:r>
            <w:r>
              <w:rPr>
                <w:rFonts w:ascii="仿宋" w:eastAsia="仿宋" w:hAnsi="宋体" w:cs="宋体" w:hint="eastAsia"/>
                <w:kern w:val="0"/>
                <w:sz w:val="20"/>
                <w:szCs w:val="20"/>
              </w:rPr>
              <w:t>评价标准是依照标准值对评价指标进行评分的规则</w:t>
            </w:r>
            <w:r>
              <w:rPr>
                <w:rFonts w:ascii="仿宋" w:eastAsia="仿宋" w:hAnsi="宋体" w:cs="宋体"/>
                <w:kern w:val="0"/>
                <w:sz w:val="20"/>
                <w:szCs w:val="20"/>
              </w:rPr>
              <w:t>,</w:t>
            </w:r>
            <w:r>
              <w:rPr>
                <w:rFonts w:ascii="仿宋" w:eastAsia="仿宋" w:hAnsi="宋体" w:cs="宋体" w:hint="eastAsia"/>
                <w:kern w:val="0"/>
                <w:sz w:val="20"/>
                <w:szCs w:val="20"/>
              </w:rPr>
              <w:t>要具体；</w:t>
            </w:r>
            <w:r>
              <w:rPr>
                <w:rFonts w:ascii="仿宋" w:eastAsia="仿宋" w:hAnsi="宋体" w:cs="宋体"/>
                <w:kern w:val="0"/>
                <w:sz w:val="20"/>
                <w:szCs w:val="20"/>
              </w:rPr>
              <w:t>(4)</w:t>
            </w:r>
            <w:r>
              <w:rPr>
                <w:rFonts w:ascii="仿宋" w:eastAsia="仿宋" w:hAnsi="宋体" w:cs="宋体" w:hint="eastAsia"/>
                <w:kern w:val="0"/>
                <w:sz w:val="20"/>
                <w:szCs w:val="20"/>
              </w:rPr>
              <w:t>评价得分就是用实际值比照评价标准得出的分数；</w:t>
            </w:r>
            <w:r>
              <w:rPr>
                <w:rFonts w:ascii="仿宋" w:eastAsia="仿宋" w:hAnsi="宋体" w:cs="宋体"/>
                <w:kern w:val="0"/>
                <w:sz w:val="20"/>
                <w:szCs w:val="20"/>
              </w:rPr>
              <w:t>(5)</w:t>
            </w:r>
            <w:r>
              <w:rPr>
                <w:rFonts w:ascii="仿宋" w:eastAsia="仿宋" w:hAnsi="宋体" w:cs="宋体" w:hint="eastAsia"/>
                <w:kern w:val="0"/>
                <w:sz w:val="20"/>
                <w:szCs w:val="20"/>
              </w:rPr>
              <w:t>依据项目总得分在评价等级对应的“优、良、中、合格、差”栏中打“√”。</w:t>
            </w:r>
          </w:p>
        </w:tc>
      </w:tr>
    </w:tbl>
    <w:p w:rsidR="00891363" w:rsidRDefault="00891363">
      <w:pPr>
        <w:spacing w:line="240" w:lineRule="exact"/>
      </w:pPr>
    </w:p>
    <w:p w:rsidR="00891363" w:rsidRDefault="00891363">
      <w:pPr>
        <w:spacing w:line="240" w:lineRule="exact"/>
      </w:pPr>
    </w:p>
    <w:p w:rsidR="00891363" w:rsidRDefault="00891363">
      <w:pPr>
        <w:spacing w:line="240" w:lineRule="exact"/>
      </w:pPr>
    </w:p>
    <w:p w:rsidR="00891363" w:rsidRDefault="00891363">
      <w:pPr>
        <w:spacing w:line="240" w:lineRule="exact"/>
      </w:pPr>
    </w:p>
    <w:p w:rsidR="00891363" w:rsidRDefault="00891363">
      <w:pPr>
        <w:spacing w:line="240" w:lineRule="exact"/>
      </w:pPr>
    </w:p>
    <w:p w:rsidR="00891363" w:rsidRDefault="00891363">
      <w:pPr>
        <w:spacing w:line="240" w:lineRule="exact"/>
      </w:pPr>
    </w:p>
    <w:p w:rsidR="00891363" w:rsidRDefault="00891363">
      <w:pPr>
        <w:spacing w:line="240" w:lineRule="exact"/>
      </w:pPr>
    </w:p>
    <w:p w:rsidR="00891363" w:rsidRDefault="00891363">
      <w:pPr>
        <w:spacing w:line="240" w:lineRule="exact"/>
      </w:pPr>
    </w:p>
    <w:tbl>
      <w:tblPr>
        <w:tblW w:w="8467" w:type="dxa"/>
        <w:tblInd w:w="93" w:type="dxa"/>
        <w:tblLayout w:type="fixed"/>
        <w:tblLook w:val="00A0"/>
      </w:tblPr>
      <w:tblGrid>
        <w:gridCol w:w="436"/>
        <w:gridCol w:w="1019"/>
        <w:gridCol w:w="900"/>
        <w:gridCol w:w="1440"/>
        <w:gridCol w:w="720"/>
        <w:gridCol w:w="720"/>
        <w:gridCol w:w="720"/>
        <w:gridCol w:w="712"/>
        <w:gridCol w:w="437"/>
        <w:gridCol w:w="471"/>
        <w:gridCol w:w="892"/>
      </w:tblGrid>
      <w:tr w:rsidR="00891363">
        <w:trPr>
          <w:trHeight w:val="390"/>
        </w:trPr>
        <w:tc>
          <w:tcPr>
            <w:tcW w:w="8467" w:type="dxa"/>
            <w:gridSpan w:val="11"/>
            <w:tcBorders>
              <w:top w:val="nil"/>
              <w:left w:val="nil"/>
              <w:bottom w:val="nil"/>
              <w:right w:val="nil"/>
            </w:tcBorders>
            <w:vAlign w:val="center"/>
          </w:tcPr>
          <w:p w:rsidR="00891363" w:rsidRDefault="00891363">
            <w:pPr>
              <w:widowControl/>
              <w:jc w:val="center"/>
              <w:rPr>
                <w:rFonts w:ascii="宋体" w:cs="宋体"/>
                <w:kern w:val="0"/>
                <w:sz w:val="22"/>
                <w:szCs w:val="22"/>
              </w:rPr>
            </w:pPr>
            <w:r>
              <w:rPr>
                <w:rFonts w:ascii="宋体" w:hAnsi="宋体" w:cs="宋体" w:hint="eastAsia"/>
                <w:kern w:val="0"/>
                <w:sz w:val="22"/>
                <w:szCs w:val="22"/>
              </w:rPr>
              <w:t>绩评基表</w:t>
            </w:r>
            <w:r>
              <w:rPr>
                <w:rFonts w:ascii="宋体" w:hAnsi="宋体" w:cs="宋体"/>
                <w:kern w:val="0"/>
                <w:sz w:val="22"/>
                <w:szCs w:val="22"/>
              </w:rPr>
              <w:t>-3</w:t>
            </w:r>
            <w:r>
              <w:rPr>
                <w:rFonts w:ascii="宋体" w:hAnsi="宋体" w:cs="宋体" w:hint="eastAsia"/>
                <w:kern w:val="0"/>
                <w:sz w:val="22"/>
                <w:szCs w:val="22"/>
              </w:rPr>
              <w:t>之附表</w:t>
            </w:r>
          </w:p>
        </w:tc>
      </w:tr>
      <w:tr w:rsidR="00891363">
        <w:trPr>
          <w:trHeight w:val="405"/>
        </w:trPr>
        <w:tc>
          <w:tcPr>
            <w:tcW w:w="8467" w:type="dxa"/>
            <w:gridSpan w:val="11"/>
            <w:tcBorders>
              <w:top w:val="single" w:sz="4" w:space="0" w:color="auto"/>
              <w:left w:val="single" w:sz="4" w:space="0" w:color="auto"/>
              <w:bottom w:val="single" w:sz="4" w:space="0" w:color="auto"/>
              <w:right w:val="single" w:sz="4" w:space="0" w:color="auto"/>
            </w:tcBorders>
          </w:tcPr>
          <w:p w:rsidR="00891363" w:rsidRDefault="00891363">
            <w:pPr>
              <w:widowControl/>
              <w:jc w:val="center"/>
              <w:rPr>
                <w:rFonts w:ascii="仿宋" w:eastAsia="仿宋" w:hAnsi="宋体" w:cs="宋体"/>
                <w:color w:val="000000"/>
                <w:kern w:val="0"/>
                <w:sz w:val="32"/>
                <w:szCs w:val="32"/>
              </w:rPr>
            </w:pPr>
            <w:r>
              <w:rPr>
                <w:rFonts w:ascii="仿宋" w:eastAsia="仿宋" w:hAnsi="宋体" w:cs="宋体" w:hint="eastAsia"/>
                <w:color w:val="000000"/>
                <w:kern w:val="0"/>
                <w:sz w:val="32"/>
                <w:szCs w:val="32"/>
              </w:rPr>
              <w:t>绩效指标基础数据汇总表</w:t>
            </w:r>
          </w:p>
        </w:tc>
      </w:tr>
      <w:tr w:rsidR="00891363">
        <w:trPr>
          <w:trHeight w:val="360"/>
        </w:trPr>
        <w:tc>
          <w:tcPr>
            <w:tcW w:w="2355" w:type="dxa"/>
            <w:gridSpan w:val="3"/>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绩效指标</w:t>
            </w:r>
          </w:p>
        </w:tc>
        <w:tc>
          <w:tcPr>
            <w:tcW w:w="1440"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计算公式</w:t>
            </w:r>
          </w:p>
        </w:tc>
        <w:tc>
          <w:tcPr>
            <w:tcW w:w="1440" w:type="dxa"/>
            <w:gridSpan w:val="2"/>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1</w:t>
            </w:r>
          </w:p>
        </w:tc>
        <w:tc>
          <w:tcPr>
            <w:tcW w:w="1432" w:type="dxa"/>
            <w:gridSpan w:val="2"/>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2</w:t>
            </w:r>
          </w:p>
        </w:tc>
        <w:tc>
          <w:tcPr>
            <w:tcW w:w="908" w:type="dxa"/>
            <w:gridSpan w:val="2"/>
            <w:tcBorders>
              <w:top w:val="single" w:sz="4" w:space="0" w:color="auto"/>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计算因素</w:t>
            </w:r>
            <w:r>
              <w:rPr>
                <w:rFonts w:ascii="仿宋" w:eastAsia="仿宋" w:hAnsi="宋体" w:cs="宋体"/>
                <w:b/>
                <w:bCs/>
                <w:kern w:val="0"/>
                <w:sz w:val="22"/>
                <w:szCs w:val="22"/>
              </w:rPr>
              <w:t>3</w:t>
            </w:r>
          </w:p>
        </w:tc>
        <w:tc>
          <w:tcPr>
            <w:tcW w:w="892"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计算结果</w:t>
            </w:r>
            <w:r>
              <w:rPr>
                <w:rFonts w:ascii="仿宋" w:eastAsia="仿宋" w:hAnsi="宋体" w:cs="宋体"/>
                <w:b/>
                <w:bCs/>
                <w:kern w:val="0"/>
                <w:sz w:val="22"/>
                <w:szCs w:val="22"/>
              </w:rPr>
              <w:t>(</w:t>
            </w:r>
            <w:r>
              <w:rPr>
                <w:rFonts w:ascii="仿宋" w:eastAsia="仿宋" w:hAnsi="宋体" w:cs="宋体" w:hint="eastAsia"/>
                <w:b/>
                <w:bCs/>
                <w:kern w:val="0"/>
                <w:sz w:val="22"/>
                <w:szCs w:val="22"/>
              </w:rPr>
              <w:t>实际值</w:t>
            </w:r>
            <w:r>
              <w:rPr>
                <w:rFonts w:ascii="仿宋" w:eastAsia="仿宋" w:hAnsi="宋体" w:cs="宋体"/>
                <w:b/>
                <w:bCs/>
                <w:kern w:val="0"/>
                <w:sz w:val="22"/>
                <w:szCs w:val="22"/>
              </w:rPr>
              <w:t>)</w:t>
            </w:r>
          </w:p>
        </w:tc>
      </w:tr>
      <w:tr w:rsidR="00891363">
        <w:trPr>
          <w:trHeight w:val="405"/>
        </w:trPr>
        <w:tc>
          <w:tcPr>
            <w:tcW w:w="1455" w:type="dxa"/>
            <w:gridSpan w:val="2"/>
            <w:tcBorders>
              <w:top w:val="single" w:sz="4" w:space="0" w:color="auto"/>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类</w:t>
            </w:r>
            <w:r>
              <w:rPr>
                <w:rFonts w:ascii="仿宋" w:eastAsia="仿宋" w:hAnsi="宋体" w:cs="宋体"/>
                <w:b/>
                <w:bCs/>
                <w:kern w:val="0"/>
                <w:sz w:val="22"/>
                <w:szCs w:val="22"/>
              </w:rPr>
              <w:t xml:space="preserve">    </w:t>
            </w:r>
            <w:r>
              <w:rPr>
                <w:rFonts w:ascii="仿宋" w:eastAsia="仿宋" w:hAnsi="宋体" w:cs="宋体" w:hint="eastAsia"/>
                <w:b/>
                <w:bCs/>
                <w:kern w:val="0"/>
                <w:sz w:val="22"/>
                <w:szCs w:val="22"/>
              </w:rPr>
              <w:t>别</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1440"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2"/>
                <w:szCs w:val="22"/>
              </w:rPr>
            </w:pP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名称</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2"/>
                <w:szCs w:val="22"/>
              </w:rPr>
            </w:pPr>
            <w:r>
              <w:rPr>
                <w:rFonts w:ascii="仿宋" w:eastAsia="仿宋" w:hAnsi="宋体" w:cs="宋体" w:hint="eastAsia"/>
                <w:b/>
                <w:bCs/>
                <w:kern w:val="0"/>
                <w:sz w:val="22"/>
                <w:szCs w:val="22"/>
              </w:rPr>
              <w:t>数值</w:t>
            </w:r>
          </w:p>
        </w:tc>
        <w:tc>
          <w:tcPr>
            <w:tcW w:w="892"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2"/>
                <w:szCs w:val="22"/>
              </w:rPr>
            </w:pPr>
          </w:p>
        </w:tc>
      </w:tr>
      <w:tr w:rsidR="00891363">
        <w:trPr>
          <w:trHeight w:val="630"/>
        </w:trPr>
        <w:tc>
          <w:tcPr>
            <w:tcW w:w="436"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项目产出</w:t>
            </w:r>
          </w:p>
        </w:tc>
        <w:tc>
          <w:tcPr>
            <w:tcW w:w="101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产出数量指标</w:t>
            </w:r>
          </w:p>
        </w:tc>
        <w:tc>
          <w:tcPr>
            <w:tcW w:w="90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实际完成率</w:t>
            </w:r>
          </w:p>
        </w:tc>
        <w:tc>
          <w:tcPr>
            <w:tcW w:w="1440"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实际产出数</w:t>
            </w:r>
            <w:r>
              <w:rPr>
                <w:rFonts w:ascii="仿宋" w:eastAsia="仿宋" w:hAnsi="宋体" w:cs="宋体"/>
                <w:kern w:val="0"/>
                <w:sz w:val="20"/>
                <w:szCs w:val="20"/>
              </w:rPr>
              <w:t>/</w:t>
            </w:r>
            <w:r>
              <w:rPr>
                <w:rFonts w:ascii="仿宋" w:eastAsia="仿宋" w:hAnsi="宋体" w:cs="宋体" w:hint="eastAsia"/>
                <w:kern w:val="0"/>
                <w:sz w:val="20"/>
                <w:szCs w:val="20"/>
              </w:rPr>
              <w:t>计划产出数</w:t>
            </w:r>
            <w:r>
              <w:rPr>
                <w:rFonts w:ascii="仿宋" w:eastAsia="仿宋" w:hAnsi="宋体" w:cs="宋体"/>
                <w:kern w:val="0"/>
                <w:sz w:val="20"/>
                <w:szCs w:val="20"/>
              </w:rPr>
              <w:t>)*100%</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实际产出数</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kern w:val="0"/>
                <w:sz w:val="20"/>
                <w:szCs w:val="20"/>
              </w:rPr>
            </w:pPr>
            <w:r>
              <w:rPr>
                <w:rFonts w:ascii="仿宋" w:eastAsia="仿宋" w:hAnsi="宋体" w:cs="宋体"/>
                <w:kern w:val="0"/>
                <w:sz w:val="20"/>
                <w:szCs w:val="20"/>
              </w:rPr>
              <w:t>8</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计划产出数</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b/>
                <w:bCs/>
                <w:kern w:val="0"/>
                <w:sz w:val="20"/>
                <w:szCs w:val="20"/>
              </w:rPr>
            </w:pPr>
            <w:r>
              <w:rPr>
                <w:rFonts w:ascii="仿宋" w:eastAsia="仿宋" w:hAnsi="宋体" w:cs="宋体"/>
                <w:b/>
                <w:bCs/>
                <w:kern w:val="0"/>
                <w:sz w:val="20"/>
                <w:szCs w:val="20"/>
              </w:rPr>
              <w:t>8</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产出质量指标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质量达标率</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（质量达标产出数</w:t>
            </w:r>
            <w:r>
              <w:rPr>
                <w:rFonts w:ascii="仿宋" w:eastAsia="仿宋" w:hAnsi="宋体" w:cs="宋体"/>
                <w:kern w:val="0"/>
                <w:sz w:val="20"/>
                <w:szCs w:val="20"/>
              </w:rPr>
              <w:t>/</w:t>
            </w:r>
            <w:r>
              <w:rPr>
                <w:rFonts w:ascii="仿宋" w:eastAsia="仿宋" w:hAnsi="宋体" w:cs="宋体" w:hint="eastAsia"/>
                <w:kern w:val="0"/>
                <w:sz w:val="20"/>
                <w:szCs w:val="20"/>
              </w:rPr>
              <w:t>实际产出数）</w:t>
            </w:r>
            <w:r>
              <w:rPr>
                <w:rFonts w:ascii="仿宋" w:eastAsia="仿宋" w:hAnsi="宋体" w:cs="宋体"/>
                <w:kern w:val="0"/>
                <w:sz w:val="20"/>
                <w:szCs w:val="20"/>
              </w:rPr>
              <w:t>*100%</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实际产出数</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kern w:val="0"/>
                <w:sz w:val="20"/>
                <w:szCs w:val="20"/>
              </w:rPr>
            </w:pPr>
            <w:r>
              <w:rPr>
                <w:rFonts w:ascii="仿宋" w:eastAsia="仿宋" w:hAnsi="宋体" w:cs="宋体"/>
                <w:kern w:val="0"/>
                <w:sz w:val="20"/>
                <w:szCs w:val="20"/>
              </w:rPr>
              <w:t>8</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质量达标产出数</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b/>
                <w:bCs/>
                <w:kern w:val="0"/>
                <w:sz w:val="20"/>
                <w:szCs w:val="20"/>
              </w:rPr>
            </w:pPr>
            <w:r>
              <w:rPr>
                <w:rFonts w:ascii="仿宋" w:eastAsia="仿宋" w:hAnsi="宋体" w:cs="宋体"/>
                <w:b/>
                <w:bCs/>
                <w:kern w:val="0"/>
                <w:sz w:val="20"/>
                <w:szCs w:val="20"/>
              </w:rPr>
              <w:t>8</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产出时效指标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完成及时率</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（计划完成时间</w:t>
            </w:r>
            <w:r>
              <w:rPr>
                <w:rFonts w:ascii="仿宋" w:eastAsia="仿宋" w:hAnsi="宋体" w:cs="宋体"/>
                <w:kern w:val="0"/>
                <w:sz w:val="20"/>
                <w:szCs w:val="20"/>
              </w:rPr>
              <w:t>-</w:t>
            </w:r>
            <w:r>
              <w:rPr>
                <w:rFonts w:ascii="仿宋" w:eastAsia="仿宋" w:hAnsi="宋体" w:cs="宋体" w:hint="eastAsia"/>
                <w:kern w:val="0"/>
                <w:sz w:val="20"/>
                <w:szCs w:val="20"/>
              </w:rPr>
              <w:t>实际完成时间）</w:t>
            </w:r>
            <w:r>
              <w:rPr>
                <w:rFonts w:ascii="仿宋" w:eastAsia="仿宋" w:hAnsi="宋体" w:cs="宋体"/>
                <w:kern w:val="0"/>
                <w:sz w:val="20"/>
                <w:szCs w:val="20"/>
              </w:rPr>
              <w:t>/</w:t>
            </w:r>
            <w:r>
              <w:rPr>
                <w:rFonts w:ascii="仿宋" w:eastAsia="仿宋" w:hAnsi="宋体" w:cs="宋体" w:hint="eastAsia"/>
                <w:kern w:val="0"/>
                <w:sz w:val="20"/>
                <w:szCs w:val="20"/>
              </w:rPr>
              <w:t>计划完成时间</w:t>
            </w:r>
            <w:r>
              <w:rPr>
                <w:rFonts w:ascii="仿宋" w:eastAsia="仿宋" w:hAnsi="宋体" w:cs="宋体"/>
                <w:kern w:val="0"/>
                <w:sz w:val="20"/>
                <w:szCs w:val="20"/>
              </w:rPr>
              <w:t>]*100%</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实际完成时间</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2017.12.31</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计划完成时间</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2017.12.31</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kern w:val="0"/>
                <w:sz w:val="20"/>
                <w:szCs w:val="20"/>
              </w:rPr>
              <w:t>100%</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产出成本指标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成本节约率</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kern w:val="0"/>
                <w:sz w:val="20"/>
                <w:szCs w:val="20"/>
              </w:rPr>
              <w:t>[</w:t>
            </w:r>
            <w:r>
              <w:rPr>
                <w:rFonts w:ascii="仿宋" w:eastAsia="仿宋" w:hAnsi="宋体" w:cs="宋体" w:hint="eastAsia"/>
                <w:kern w:val="0"/>
                <w:sz w:val="20"/>
                <w:szCs w:val="20"/>
              </w:rPr>
              <w:t>（计划成本</w:t>
            </w:r>
            <w:r>
              <w:rPr>
                <w:rFonts w:ascii="仿宋" w:eastAsia="仿宋" w:hAnsi="宋体" w:cs="宋体"/>
                <w:kern w:val="0"/>
                <w:sz w:val="20"/>
                <w:szCs w:val="20"/>
              </w:rPr>
              <w:t>-</w:t>
            </w:r>
            <w:r>
              <w:rPr>
                <w:rFonts w:ascii="仿宋" w:eastAsia="仿宋" w:hAnsi="宋体" w:cs="宋体" w:hint="eastAsia"/>
                <w:kern w:val="0"/>
                <w:sz w:val="20"/>
                <w:szCs w:val="20"/>
              </w:rPr>
              <w:t>实际成本）</w:t>
            </w:r>
            <w:r>
              <w:rPr>
                <w:rFonts w:ascii="仿宋" w:eastAsia="仿宋" w:hAnsi="宋体" w:cs="宋体"/>
                <w:kern w:val="0"/>
                <w:sz w:val="20"/>
                <w:szCs w:val="20"/>
              </w:rPr>
              <w:t>/</w:t>
            </w:r>
            <w:r>
              <w:rPr>
                <w:rFonts w:ascii="仿宋" w:eastAsia="仿宋" w:hAnsi="宋体" w:cs="宋体" w:hint="eastAsia"/>
                <w:kern w:val="0"/>
                <w:sz w:val="20"/>
                <w:szCs w:val="20"/>
              </w:rPr>
              <w:t>计划成本</w:t>
            </w:r>
            <w:r>
              <w:rPr>
                <w:rFonts w:ascii="仿宋" w:eastAsia="仿宋" w:hAnsi="宋体" w:cs="宋体"/>
                <w:kern w:val="0"/>
                <w:sz w:val="20"/>
                <w:szCs w:val="20"/>
              </w:rPr>
              <w:t>]*100%</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实际成本</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kern w:val="0"/>
                <w:sz w:val="20"/>
                <w:szCs w:val="20"/>
              </w:rPr>
            </w:pPr>
            <w:r>
              <w:rPr>
                <w:rFonts w:ascii="仿宋" w:eastAsia="仿宋" w:hAnsi="宋体" w:cs="宋体"/>
                <w:kern w:val="0"/>
                <w:sz w:val="20"/>
                <w:szCs w:val="20"/>
              </w:rPr>
              <w:t>180</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0"/>
                <w:szCs w:val="20"/>
              </w:rPr>
            </w:pPr>
            <w:r>
              <w:rPr>
                <w:rFonts w:ascii="仿宋" w:eastAsia="仿宋" w:hAnsi="宋体" w:cs="宋体" w:hint="eastAsia"/>
                <w:kern w:val="0"/>
                <w:sz w:val="20"/>
                <w:szCs w:val="20"/>
              </w:rPr>
              <w:t>计划成本</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right"/>
              <w:rPr>
                <w:rFonts w:ascii="仿宋" w:eastAsia="仿宋" w:hAnsi="宋体" w:cs="宋体"/>
                <w:b/>
                <w:bCs/>
                <w:kern w:val="0"/>
                <w:sz w:val="20"/>
                <w:szCs w:val="20"/>
              </w:rPr>
            </w:pPr>
            <w:r>
              <w:rPr>
                <w:rFonts w:ascii="仿宋" w:eastAsia="仿宋" w:hAnsi="宋体" w:cs="宋体"/>
                <w:b/>
                <w:bCs/>
                <w:kern w:val="0"/>
                <w:sz w:val="20"/>
                <w:szCs w:val="20"/>
              </w:rPr>
              <w:t>180</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b/>
                <w:bCs/>
                <w:kern w:val="0"/>
                <w:sz w:val="20"/>
                <w:szCs w:val="20"/>
              </w:rPr>
              <w:t>100%</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b/>
                <w:bCs/>
                <w:kern w:val="0"/>
                <w:sz w:val="20"/>
                <w:szCs w:val="20"/>
              </w:rPr>
              <w:t>——</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val="restart"/>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项目效果</w:t>
            </w:r>
          </w:p>
        </w:tc>
        <w:tc>
          <w:tcPr>
            <w:tcW w:w="10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经济效益指标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社会效益指标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生态效益指标</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可持续影响指标</w:t>
            </w:r>
            <w:r>
              <w:rPr>
                <w:rFonts w:ascii="仿宋" w:eastAsia="仿宋" w:hAnsi="宋体" w:cs="宋体"/>
                <w:kern w:val="0"/>
                <w:sz w:val="22"/>
                <w:szCs w:val="22"/>
              </w:rPr>
              <w:t xml:space="preserve"> </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630"/>
        </w:trPr>
        <w:tc>
          <w:tcPr>
            <w:tcW w:w="436" w:type="dxa"/>
            <w:vMerge/>
            <w:tcBorders>
              <w:top w:val="nil"/>
              <w:left w:val="single" w:sz="4" w:space="0" w:color="auto"/>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kern w:val="0"/>
                <w:sz w:val="22"/>
                <w:szCs w:val="22"/>
              </w:rPr>
            </w:pPr>
          </w:p>
        </w:tc>
        <w:tc>
          <w:tcPr>
            <w:tcW w:w="1019" w:type="dxa"/>
            <w:tcBorders>
              <w:top w:val="nil"/>
              <w:left w:val="nil"/>
              <w:bottom w:val="single" w:sz="4" w:space="0" w:color="auto"/>
              <w:right w:val="single" w:sz="4" w:space="0" w:color="auto"/>
            </w:tcBorders>
            <w:shd w:val="clear" w:color="auto" w:fill="FFFFFF"/>
            <w:vAlign w:val="center"/>
          </w:tcPr>
          <w:p w:rsidR="00891363" w:rsidRDefault="00891363">
            <w:pPr>
              <w:widowControl/>
              <w:spacing w:line="240" w:lineRule="exact"/>
              <w:jc w:val="left"/>
              <w:rPr>
                <w:rFonts w:ascii="仿宋" w:eastAsia="仿宋" w:hAnsi="宋体" w:cs="宋体"/>
                <w:kern w:val="0"/>
                <w:sz w:val="22"/>
                <w:szCs w:val="22"/>
              </w:rPr>
            </w:pPr>
            <w:r>
              <w:rPr>
                <w:rFonts w:ascii="仿宋" w:eastAsia="仿宋" w:hAnsi="宋体" w:cs="宋体" w:hint="eastAsia"/>
                <w:kern w:val="0"/>
                <w:sz w:val="22"/>
                <w:szCs w:val="22"/>
              </w:rPr>
              <w:t>社会公众或服务对象满意度</w:t>
            </w:r>
          </w:p>
        </w:tc>
        <w:tc>
          <w:tcPr>
            <w:tcW w:w="900"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2"/>
                <w:szCs w:val="22"/>
              </w:rPr>
            </w:pPr>
            <w:r>
              <w:rPr>
                <w:rFonts w:ascii="仿宋" w:eastAsia="仿宋" w:hAnsi="宋体" w:cs="宋体" w:hint="eastAsia"/>
                <w:kern w:val="0"/>
                <w:sz w:val="22"/>
                <w:szCs w:val="22"/>
              </w:rPr>
              <w:t xml:space="preserve">　</w:t>
            </w:r>
          </w:p>
        </w:tc>
        <w:tc>
          <w:tcPr>
            <w:tcW w:w="144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20"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712" w:type="dxa"/>
            <w:tcBorders>
              <w:top w:val="nil"/>
              <w:left w:val="nil"/>
              <w:bottom w:val="single" w:sz="4" w:space="0" w:color="auto"/>
              <w:right w:val="single" w:sz="4" w:space="0" w:color="auto"/>
            </w:tcBorders>
            <w:vAlign w:val="center"/>
          </w:tcPr>
          <w:p w:rsidR="00891363" w:rsidRDefault="00891363">
            <w:pPr>
              <w:widowControl/>
              <w:spacing w:line="240" w:lineRule="exact"/>
              <w:jc w:val="left"/>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37"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471"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b/>
                <w:bCs/>
                <w:kern w:val="0"/>
                <w:sz w:val="20"/>
                <w:szCs w:val="20"/>
              </w:rPr>
            </w:pPr>
            <w:r>
              <w:rPr>
                <w:rFonts w:ascii="仿宋" w:eastAsia="仿宋" w:hAnsi="宋体" w:cs="宋体" w:hint="eastAsia"/>
                <w:b/>
                <w:bCs/>
                <w:kern w:val="0"/>
                <w:sz w:val="20"/>
                <w:szCs w:val="20"/>
              </w:rPr>
              <w:t xml:space="preserve">　</w:t>
            </w:r>
          </w:p>
        </w:tc>
        <w:tc>
          <w:tcPr>
            <w:tcW w:w="892" w:type="dxa"/>
            <w:tcBorders>
              <w:top w:val="nil"/>
              <w:left w:val="nil"/>
              <w:bottom w:val="single" w:sz="4" w:space="0" w:color="auto"/>
              <w:right w:val="single" w:sz="4" w:space="0" w:color="auto"/>
            </w:tcBorders>
            <w:vAlign w:val="center"/>
          </w:tcPr>
          <w:p w:rsidR="00891363" w:rsidRDefault="00891363">
            <w:pPr>
              <w:widowControl/>
              <w:spacing w:line="240" w:lineRule="exact"/>
              <w:jc w:val="center"/>
              <w:rPr>
                <w:rFonts w:ascii="仿宋" w:eastAsia="仿宋" w:hAnsi="宋体" w:cs="宋体"/>
                <w:kern w:val="0"/>
                <w:sz w:val="20"/>
                <w:szCs w:val="20"/>
              </w:rPr>
            </w:pPr>
            <w:r>
              <w:rPr>
                <w:rFonts w:ascii="仿宋" w:eastAsia="仿宋" w:hAnsi="宋体" w:cs="宋体" w:hint="eastAsia"/>
                <w:kern w:val="0"/>
                <w:sz w:val="20"/>
                <w:szCs w:val="20"/>
              </w:rPr>
              <w:t xml:space="preserve">　</w:t>
            </w:r>
          </w:p>
        </w:tc>
      </w:tr>
      <w:tr w:rsidR="00891363">
        <w:trPr>
          <w:trHeight w:val="1115"/>
        </w:trPr>
        <w:tc>
          <w:tcPr>
            <w:tcW w:w="8467" w:type="dxa"/>
            <w:gridSpan w:val="11"/>
            <w:tcBorders>
              <w:top w:val="nil"/>
              <w:left w:val="nil"/>
              <w:bottom w:val="nil"/>
              <w:right w:val="nil"/>
            </w:tcBorders>
            <w:vAlign w:val="center"/>
          </w:tcPr>
          <w:p w:rsidR="00891363" w:rsidRDefault="00891363">
            <w:pPr>
              <w:widowControl/>
              <w:spacing w:line="240" w:lineRule="exact"/>
              <w:jc w:val="left"/>
              <w:rPr>
                <w:rFonts w:ascii="仿宋" w:eastAsia="仿宋" w:hAnsi="宋体" w:cs="宋体"/>
                <w:b/>
                <w:bCs/>
                <w:kern w:val="0"/>
                <w:sz w:val="24"/>
              </w:rPr>
            </w:pPr>
            <w:r>
              <w:rPr>
                <w:rFonts w:ascii="仿宋" w:eastAsia="仿宋" w:hAnsi="宋体" w:cs="宋体"/>
                <w:b/>
                <w:bCs/>
                <w:kern w:val="0"/>
                <w:sz w:val="24"/>
              </w:rPr>
              <w:t xml:space="preserve">     </w:t>
            </w:r>
            <w:r>
              <w:rPr>
                <w:rFonts w:ascii="仿宋" w:eastAsia="仿宋" w:hAnsi="宋体" w:cs="宋体" w:hint="eastAsia"/>
                <w:b/>
                <w:bCs/>
                <w:kern w:val="0"/>
                <w:sz w:val="24"/>
              </w:rPr>
              <w:t>备注：本表内的数据由各部门根据项目实施单位填写的基础数据汇总。在各部门确定了绩效指标（三级指标）名称、明确其计算公式和各计算因素名称后，应通知项目实施单位填写并上报（绩评基表</w:t>
            </w:r>
            <w:r>
              <w:rPr>
                <w:rFonts w:ascii="仿宋" w:eastAsia="仿宋" w:hAnsi="宋体" w:cs="宋体"/>
                <w:b/>
                <w:bCs/>
                <w:kern w:val="0"/>
                <w:sz w:val="24"/>
              </w:rPr>
              <w:t>-1</w:t>
            </w:r>
            <w:r>
              <w:rPr>
                <w:rFonts w:ascii="仿宋" w:eastAsia="仿宋" w:hAnsi="宋体" w:cs="宋体" w:hint="eastAsia"/>
                <w:b/>
                <w:bCs/>
                <w:kern w:val="0"/>
                <w:sz w:val="24"/>
              </w:rPr>
              <w:t>、表</w:t>
            </w:r>
            <w:r>
              <w:rPr>
                <w:rFonts w:ascii="仿宋" w:eastAsia="仿宋" w:hAnsi="宋体" w:cs="宋体"/>
                <w:b/>
                <w:bCs/>
                <w:kern w:val="0"/>
                <w:sz w:val="24"/>
              </w:rPr>
              <w:t>-2</w:t>
            </w:r>
            <w:r>
              <w:rPr>
                <w:rFonts w:ascii="仿宋" w:eastAsia="仿宋" w:hAnsi="宋体" w:cs="宋体" w:hint="eastAsia"/>
                <w:b/>
                <w:bCs/>
                <w:kern w:val="0"/>
                <w:sz w:val="24"/>
              </w:rPr>
              <w:t>、表</w:t>
            </w:r>
            <w:r>
              <w:rPr>
                <w:rFonts w:ascii="仿宋" w:eastAsia="仿宋" w:hAnsi="宋体" w:cs="宋体"/>
                <w:b/>
                <w:bCs/>
                <w:kern w:val="0"/>
                <w:sz w:val="24"/>
              </w:rPr>
              <w:t>-3</w:t>
            </w:r>
            <w:r>
              <w:rPr>
                <w:rFonts w:ascii="仿宋" w:eastAsia="仿宋" w:hAnsi="宋体" w:cs="宋体" w:hint="eastAsia"/>
                <w:b/>
                <w:bCs/>
                <w:kern w:val="0"/>
                <w:sz w:val="24"/>
              </w:rPr>
              <w:t>之附表），并对其填写基础数据进行审核，确保数据的客观性和准确性。</w:t>
            </w:r>
          </w:p>
          <w:p w:rsidR="00891363" w:rsidRDefault="00891363">
            <w:pPr>
              <w:widowControl/>
              <w:spacing w:line="240" w:lineRule="exact"/>
              <w:jc w:val="left"/>
              <w:rPr>
                <w:rFonts w:ascii="仿宋" w:eastAsia="仿宋" w:hAnsi="宋体" w:cs="宋体"/>
                <w:b/>
                <w:bCs/>
                <w:kern w:val="0"/>
                <w:sz w:val="24"/>
              </w:rPr>
            </w:pPr>
          </w:p>
        </w:tc>
      </w:tr>
    </w:tbl>
    <w:p w:rsidR="00891363" w:rsidRDefault="00891363" w:rsidP="00AA5EF1">
      <w:pPr>
        <w:widowControl/>
        <w:jc w:val="left"/>
        <w:rPr>
          <w:rFonts w:ascii="宋体"/>
          <w:b/>
          <w:sz w:val="32"/>
          <w:szCs w:val="32"/>
        </w:rPr>
      </w:pPr>
      <w:r>
        <w:rPr>
          <w:rFonts w:ascii="宋体" w:hAnsi="宋体" w:hint="eastAsia"/>
          <w:b/>
          <w:sz w:val="32"/>
          <w:szCs w:val="32"/>
        </w:rPr>
        <w:t>（九）国有资产占用情况说明</w:t>
      </w:r>
    </w:p>
    <w:p w:rsidR="00891363" w:rsidRDefault="00891363" w:rsidP="00AA5EF1">
      <w:pPr>
        <w:ind w:firstLineChars="200" w:firstLine="31680"/>
        <w:rPr>
          <w:rFonts w:ascii="仿宋_GB2312" w:eastAsia="仿宋_GB2312" w:hAnsi="仿宋_GB2312" w:cs="仿宋_GB2312"/>
          <w:sz w:val="32"/>
          <w:szCs w:val="32"/>
        </w:rPr>
      </w:pPr>
      <w:r w:rsidRPr="00803D24">
        <w:rPr>
          <w:rFonts w:ascii="仿宋_GB2312" w:eastAsia="仿宋_GB2312" w:hAnsi="仿宋_GB2312" w:cs="仿宋_GB2312" w:hint="eastAsia"/>
          <w:sz w:val="32"/>
          <w:szCs w:val="32"/>
        </w:rPr>
        <w:t>截止</w:t>
      </w:r>
      <w:r w:rsidRPr="00803D24">
        <w:rPr>
          <w:rFonts w:ascii="仿宋_GB2312" w:eastAsia="仿宋_GB2312" w:hAnsi="仿宋_GB2312" w:cs="仿宋_GB2312"/>
          <w:sz w:val="32"/>
          <w:szCs w:val="32"/>
        </w:rPr>
        <w:t>2017</w:t>
      </w:r>
      <w:r w:rsidRPr="00803D24">
        <w:rPr>
          <w:rFonts w:ascii="仿宋_GB2312" w:eastAsia="仿宋_GB2312" w:hAnsi="仿宋_GB2312" w:cs="仿宋_GB2312" w:hint="eastAsia"/>
          <w:sz w:val="32"/>
          <w:szCs w:val="32"/>
        </w:rPr>
        <w:t>年，本部门共有车辆</w:t>
      </w:r>
      <w:r w:rsidRPr="00803D24">
        <w:rPr>
          <w:rFonts w:ascii="仿宋_GB2312" w:eastAsia="仿宋_GB2312" w:hAnsi="仿宋_GB2312" w:cs="仿宋_GB2312"/>
          <w:sz w:val="32"/>
          <w:szCs w:val="32"/>
        </w:rPr>
        <w:t>4</w:t>
      </w:r>
      <w:r w:rsidRPr="00803D24">
        <w:rPr>
          <w:rFonts w:ascii="仿宋_GB2312" w:eastAsia="仿宋_GB2312" w:hAnsi="仿宋_GB2312" w:cs="仿宋_GB2312" w:hint="eastAsia"/>
          <w:sz w:val="32"/>
          <w:szCs w:val="32"/>
        </w:rPr>
        <w:t>辆，其中一般公务用车</w:t>
      </w:r>
      <w:r w:rsidRPr="00803D24">
        <w:rPr>
          <w:rFonts w:ascii="仿宋_GB2312" w:eastAsia="仿宋_GB2312" w:hAnsi="仿宋_GB2312" w:cs="仿宋_GB2312"/>
          <w:sz w:val="32"/>
          <w:szCs w:val="32"/>
        </w:rPr>
        <w:t>4</w:t>
      </w:r>
      <w:r w:rsidRPr="00803D24">
        <w:rPr>
          <w:rFonts w:ascii="仿宋_GB2312" w:eastAsia="仿宋_GB2312" w:hAnsi="仿宋_GB2312" w:cs="仿宋_GB2312" w:hint="eastAsia"/>
          <w:sz w:val="32"/>
          <w:szCs w:val="32"/>
        </w:rPr>
        <w:t>辆，一般执法执勤用车</w:t>
      </w:r>
      <w:r w:rsidRPr="00803D24">
        <w:rPr>
          <w:rFonts w:ascii="仿宋_GB2312" w:eastAsia="仿宋_GB2312" w:hAnsi="仿宋_GB2312" w:cs="仿宋_GB2312"/>
          <w:sz w:val="32"/>
          <w:szCs w:val="32"/>
        </w:rPr>
        <w:t>0</w:t>
      </w:r>
      <w:r w:rsidRPr="00803D24">
        <w:rPr>
          <w:rFonts w:ascii="仿宋_GB2312" w:eastAsia="仿宋_GB2312" w:hAnsi="仿宋_GB2312" w:cs="仿宋_GB2312" w:hint="eastAsia"/>
          <w:sz w:val="32"/>
          <w:szCs w:val="32"/>
        </w:rPr>
        <w:t>辆，特种专业技术用车</w:t>
      </w:r>
      <w:r w:rsidRPr="00803D24">
        <w:rPr>
          <w:rFonts w:ascii="仿宋_GB2312" w:eastAsia="仿宋_GB2312" w:hAnsi="仿宋_GB2312" w:cs="仿宋_GB2312"/>
          <w:sz w:val="32"/>
          <w:szCs w:val="32"/>
        </w:rPr>
        <w:t>0</w:t>
      </w:r>
      <w:r w:rsidRPr="00803D24">
        <w:rPr>
          <w:rFonts w:ascii="仿宋_GB2312" w:eastAsia="仿宋_GB2312" w:hAnsi="仿宋_GB2312" w:cs="仿宋_GB2312" w:hint="eastAsia"/>
          <w:sz w:val="32"/>
          <w:szCs w:val="32"/>
        </w:rPr>
        <w:t>辆，其他用车</w:t>
      </w:r>
      <w:r w:rsidRPr="00803D24">
        <w:rPr>
          <w:rFonts w:ascii="仿宋_GB2312" w:eastAsia="仿宋_GB2312" w:hAnsi="仿宋_GB2312" w:cs="仿宋_GB2312"/>
          <w:sz w:val="32"/>
          <w:szCs w:val="32"/>
        </w:rPr>
        <w:t>0</w:t>
      </w:r>
      <w:r w:rsidRPr="00803D24">
        <w:rPr>
          <w:rFonts w:ascii="仿宋_GB2312" w:eastAsia="仿宋_GB2312" w:hAnsi="仿宋_GB2312" w:cs="仿宋_GB2312" w:hint="eastAsia"/>
          <w:sz w:val="32"/>
          <w:szCs w:val="32"/>
        </w:rPr>
        <w:t>辆，单价</w:t>
      </w:r>
      <w:r w:rsidRPr="00803D24">
        <w:rPr>
          <w:rFonts w:ascii="仿宋_GB2312" w:eastAsia="仿宋_GB2312" w:hAnsi="仿宋_GB2312" w:cs="仿宋_GB2312"/>
          <w:sz w:val="32"/>
          <w:szCs w:val="32"/>
        </w:rPr>
        <w:t>50</w:t>
      </w:r>
      <w:r w:rsidRPr="00803D24">
        <w:rPr>
          <w:rFonts w:ascii="仿宋_GB2312" w:eastAsia="仿宋_GB2312" w:hAnsi="仿宋_GB2312" w:cs="仿宋_GB2312" w:hint="eastAsia"/>
          <w:sz w:val="32"/>
          <w:szCs w:val="32"/>
        </w:rPr>
        <w:t>万元（含）以上通用设备</w:t>
      </w:r>
      <w:r w:rsidRPr="00803D24">
        <w:rPr>
          <w:rFonts w:ascii="仿宋_GB2312" w:eastAsia="仿宋_GB2312" w:hAnsi="仿宋_GB2312" w:cs="仿宋_GB2312"/>
          <w:sz w:val="32"/>
          <w:szCs w:val="32"/>
        </w:rPr>
        <w:t>0</w:t>
      </w:r>
      <w:r w:rsidRPr="00803D24">
        <w:rPr>
          <w:rFonts w:ascii="仿宋_GB2312" w:eastAsia="仿宋_GB2312" w:hAnsi="仿宋_GB2312" w:cs="仿宋_GB2312" w:hint="eastAsia"/>
          <w:sz w:val="32"/>
          <w:szCs w:val="32"/>
        </w:rPr>
        <w:t>（台，套），单价</w:t>
      </w:r>
      <w:r w:rsidRPr="00803D24">
        <w:rPr>
          <w:rFonts w:ascii="仿宋_GB2312" w:eastAsia="仿宋_GB2312" w:hAnsi="仿宋_GB2312" w:cs="仿宋_GB2312"/>
          <w:sz w:val="32"/>
          <w:szCs w:val="32"/>
        </w:rPr>
        <w:t>100</w:t>
      </w:r>
      <w:r w:rsidRPr="00803D24">
        <w:rPr>
          <w:rFonts w:ascii="仿宋_GB2312" w:eastAsia="仿宋_GB2312" w:hAnsi="仿宋_GB2312" w:cs="仿宋_GB2312" w:hint="eastAsia"/>
          <w:sz w:val="32"/>
          <w:szCs w:val="32"/>
        </w:rPr>
        <w:t>万元（含）以上专用设备</w:t>
      </w:r>
      <w:r w:rsidRPr="00803D24">
        <w:rPr>
          <w:rFonts w:ascii="仿宋_GB2312" w:eastAsia="仿宋_GB2312" w:hAnsi="仿宋_GB2312" w:cs="仿宋_GB2312"/>
          <w:sz w:val="32"/>
          <w:szCs w:val="32"/>
        </w:rPr>
        <w:t>0</w:t>
      </w:r>
      <w:r w:rsidRPr="00803D24">
        <w:rPr>
          <w:rFonts w:ascii="仿宋_GB2312" w:eastAsia="仿宋_GB2312" w:hAnsi="仿宋_GB2312" w:cs="仿宋_GB2312" w:hint="eastAsia"/>
          <w:sz w:val="32"/>
          <w:szCs w:val="32"/>
        </w:rPr>
        <w:t>（台，套）。</w:t>
      </w:r>
    </w:p>
    <w:p w:rsidR="00891363" w:rsidRPr="00803D24" w:rsidRDefault="00891363" w:rsidP="00AA5EF1">
      <w:pPr>
        <w:ind w:firstLineChars="200" w:firstLine="31680"/>
        <w:rPr>
          <w:rFonts w:ascii="仿宋_GB2312" w:eastAsia="仿宋_GB2312" w:hAnsi="仿宋_GB2312" w:cs="仿宋_GB2312"/>
          <w:sz w:val="32"/>
          <w:szCs w:val="32"/>
        </w:rPr>
      </w:pPr>
    </w:p>
    <w:p w:rsidR="00891363" w:rsidRDefault="00891363">
      <w:pPr>
        <w:widowControl/>
        <w:spacing w:line="600" w:lineRule="exact"/>
        <w:ind w:firstLine="640"/>
        <w:jc w:val="center"/>
        <w:rPr>
          <w:rFonts w:ascii="宋体"/>
          <w:b/>
          <w:sz w:val="32"/>
          <w:szCs w:val="32"/>
        </w:rPr>
      </w:pPr>
      <w:r>
        <w:rPr>
          <w:rFonts w:ascii="宋体" w:hAnsi="宋体" w:hint="eastAsia"/>
          <w:b/>
          <w:sz w:val="32"/>
          <w:szCs w:val="32"/>
        </w:rPr>
        <w:t>第四部分</w:t>
      </w:r>
      <w:r>
        <w:rPr>
          <w:rFonts w:ascii="宋体" w:hAnsi="宋体"/>
          <w:b/>
          <w:sz w:val="32"/>
          <w:szCs w:val="32"/>
        </w:rPr>
        <w:t xml:space="preserve">  </w:t>
      </w:r>
      <w:r>
        <w:rPr>
          <w:rFonts w:ascii="宋体" w:hAnsi="宋体" w:hint="eastAsia"/>
          <w:b/>
          <w:sz w:val="32"/>
          <w:szCs w:val="32"/>
        </w:rPr>
        <w:t>名词解释</w:t>
      </w:r>
    </w:p>
    <w:p w:rsidR="00891363" w:rsidRDefault="00891363" w:rsidP="00AA5EF1">
      <w:pPr>
        <w:topLinePunct/>
        <w:adjustRightInd w:val="0"/>
        <w:spacing w:line="600" w:lineRule="exact"/>
        <w:ind w:firstLineChars="200" w:firstLine="31680"/>
        <w:rPr>
          <w:rFonts w:ascii="黑体" w:eastAsia="黑体"/>
          <w:b/>
          <w:sz w:val="32"/>
          <w:szCs w:val="32"/>
        </w:rPr>
      </w:pPr>
      <w:r>
        <w:rPr>
          <w:rFonts w:ascii="仿宋" w:eastAsia="仿宋" w:hAnsi="仿宋"/>
          <w:kern w:val="0"/>
          <w:sz w:val="30"/>
          <w:szCs w:val="30"/>
        </w:rPr>
        <w:t xml:space="preserve"> </w:t>
      </w:r>
      <w:r>
        <w:rPr>
          <w:rFonts w:ascii="黑体" w:eastAsia="黑体"/>
          <w:b/>
          <w:sz w:val="32"/>
          <w:szCs w:val="32"/>
        </w:rPr>
        <w:t xml:space="preserve">  </w:t>
      </w:r>
    </w:p>
    <w:p w:rsidR="00891363" w:rsidRDefault="00891363" w:rsidP="00AA5EF1">
      <w:pPr>
        <w:pStyle w:val="NormalWeb"/>
        <w:widowControl/>
        <w:spacing w:beforeAutospacing="0" w:afterAutospacing="0" w:line="480" w:lineRule="auto"/>
        <w:ind w:firstLineChars="200" w:firstLine="3168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财政拨款收入：指县级财政当年拨付的资金。</w:t>
      </w:r>
    </w:p>
    <w:p w:rsidR="00891363" w:rsidRDefault="00891363" w:rsidP="00AA5EF1">
      <w:pPr>
        <w:pStyle w:val="NormalWeb"/>
        <w:widowControl/>
        <w:spacing w:beforeAutospacing="0" w:afterAutospacing="0" w:line="480" w:lineRule="auto"/>
        <w:ind w:firstLineChars="200" w:firstLine="3168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基本支出：指为保障机构正常运转、完成日常工作任务而发生的人员支出和公用支出。</w:t>
      </w:r>
      <w:r>
        <w:rPr>
          <w:rFonts w:ascii="仿宋_GB2312" w:eastAsia="仿宋_GB2312" w:hAnsi="仿宋_GB2312" w:cs="仿宋_GB2312"/>
          <w:kern w:val="2"/>
          <w:sz w:val="32"/>
          <w:szCs w:val="32"/>
        </w:rPr>
        <w:t xml:space="preserve"> </w:t>
      </w:r>
    </w:p>
    <w:p w:rsidR="00891363" w:rsidRDefault="00891363" w:rsidP="00AA5EF1">
      <w:pPr>
        <w:pStyle w:val="NormalWeb"/>
        <w:widowControl/>
        <w:spacing w:beforeAutospacing="0" w:afterAutospacing="0" w:line="480" w:lineRule="auto"/>
        <w:ind w:firstLineChars="200" w:firstLine="3168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项目支出：指在基本支出之外为完成特定的行政任务或事业发展目标所发生的支出。</w:t>
      </w:r>
      <w:r>
        <w:rPr>
          <w:rFonts w:ascii="仿宋_GB2312" w:eastAsia="仿宋_GB2312" w:hAnsi="仿宋_GB2312" w:cs="仿宋_GB2312"/>
          <w:kern w:val="2"/>
          <w:sz w:val="32"/>
          <w:szCs w:val="32"/>
        </w:rPr>
        <w:t xml:space="preserve"> </w:t>
      </w:r>
    </w:p>
    <w:p w:rsidR="00891363" w:rsidRDefault="00891363" w:rsidP="00AA5EF1">
      <w:pPr>
        <w:pStyle w:val="NormalWeb"/>
        <w:widowControl/>
        <w:spacing w:beforeAutospacing="0" w:afterAutospacing="0" w:line="480" w:lineRule="auto"/>
        <w:ind w:firstLineChars="200" w:firstLine="31680"/>
        <w:rPr>
          <w:rFonts w:ascii="仿宋_GB2312" w:eastAsia="仿宋_GB2312" w:hAnsi="仿宋_GB2312" w:cs="仿宋_GB2312"/>
          <w:kern w:val="2"/>
          <w:sz w:val="32"/>
          <w:szCs w:val="32"/>
        </w:rPr>
      </w:pPr>
      <w:r>
        <w:rPr>
          <w:rFonts w:ascii="仿宋_GB2312" w:eastAsia="仿宋_GB2312" w:hAnsi="仿宋_GB2312" w:cs="仿宋_GB2312"/>
          <w:kern w:val="2"/>
          <w:sz w:val="32"/>
          <w:szCs w:val="32"/>
        </w:rPr>
        <w:t xml:space="preserve"> </w:t>
      </w:r>
      <w:r>
        <w:rPr>
          <w:rFonts w:ascii="仿宋_GB2312" w:eastAsia="仿宋_GB2312" w:hAnsi="仿宋_GB2312" w:cs="仿宋_GB2312" w:hint="eastAsia"/>
          <w:kern w:val="2"/>
          <w:sz w:val="32"/>
          <w:szCs w:val="32"/>
        </w:rPr>
        <w:t>“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ascii="仿宋_GB2312" w:eastAsia="仿宋_GB2312" w:hAnsi="仿宋_GB2312" w:cs="仿宋_GB2312"/>
          <w:kern w:val="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机关事业单位基本养老保险缴费支出：指机关事业单位参加了社会养老保险所缴纳的养老保险费支出。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行政运行：指水务局用于保障机构正常运行、开展日常工作的基本支出。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一般行政管理事务</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水利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：指水务局机关老干部管理、人事管理等方面的支出。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机关服务：指水务局正常运行、开展日常工作的基本支出。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利行业业务管理：指水务局用于水利行业业务管理方面的项目支出。包括：执行政策、法规及行业标准、规程规范、进行水利宣传、审计监督检查、精神文明建设以及农田水利管理、水利重大活动、水利工程质量监督、水利资金监督管理、水利国有资产监管、行政许可及监督管理等。</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医疗卫生和计划生育支出（类）行政事业单位医疗（款）行政单位医疗（项）：指财政部门集中安排的行政单位基本医疗保险缴费经费。</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住房保障支出（类）住房改革支出（款）购房补贴（项）：指按房改政策规定，向符合条件的职工发放用于购买住房的补贴。</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水利工程建设</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水利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：指水务局用于水利工程项目建设及管理方面的支出。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水利工程运行与维护：指水务局纳入预算管理的水利工程管理单位的支出及水利工程运行和维护方面的支出。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水利前期工作：指水务局属水务局所属的设计单位的基本支出，以及用于水利项目开展的基础性前期工作经费。</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水土保持</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水利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：指水土保持服务站的支出，及水土保持规划制定和实施、治理、生态修复、预防监测、调查协调、综合治理、开发技术的示范、监督执法等方面的项目支出。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水资源节约管理与保护：指水务局用于水资源调查评价等方面的支。</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防汛：指用于防汛物资采购、防汛通信设施设备、防汛指挥系统维护、山洪灾害防治等方面的支出。</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抗旱：指水务局用于全县抗旱方面的支出。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农田水利：指水务局用于农村水利建设管理项目的支出。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水利技术推广：指水务局用于水利科技与技术的推广、宣传、对外交流与培训、及监督管理方面的项目支出。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水资源费安排的支出：指用水资源费收入安排用于水资源管理及水资源能力建设等方面的支出。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砂石资源费支出：指用砂石资源费收入安排的支出。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农村人畜饮水：指用于农村饮水安全工程水质监测能力建设的支出。</w:t>
      </w:r>
      <w:r>
        <w:rPr>
          <w:rFonts w:ascii="仿宋_GB2312" w:eastAsia="仿宋_GB2312" w:hAnsi="仿宋_GB2312" w:cs="仿宋_GB2312"/>
          <w:sz w:val="32"/>
          <w:szCs w:val="32"/>
        </w:rPr>
        <w:t xml:space="preserve">      </w:t>
      </w:r>
    </w:p>
    <w:p w:rsidR="00891363" w:rsidRDefault="00891363" w:rsidP="00AA5EF1">
      <w:pPr>
        <w:topLinePunct/>
        <w:adjustRightInd w:val="0"/>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其他水利支出：指水利单位困难补助经费。</w:t>
      </w:r>
    </w:p>
    <w:p w:rsidR="00891363" w:rsidRDefault="00891363">
      <w:pPr>
        <w:widowControl/>
        <w:spacing w:line="580" w:lineRule="exact"/>
        <w:jc w:val="left"/>
        <w:rPr>
          <w:rFonts w:ascii="仿宋" w:eastAsia="仿宋" w:hAnsi="仿宋"/>
          <w:sz w:val="30"/>
          <w:szCs w:val="30"/>
        </w:rPr>
      </w:pPr>
    </w:p>
    <w:sectPr w:rsidR="00891363" w:rsidSect="00065758">
      <w:headerReference w:type="even" r:id="rId6"/>
      <w:headerReference w:type="default" r:id="rId7"/>
      <w:footerReference w:type="even" r:id="rId8"/>
      <w:footerReference w:type="default" r:id="rId9"/>
      <w:headerReference w:type="first" r:id="rId10"/>
      <w:footerReference w:type="first" r:id="rId11"/>
      <w:pgSz w:w="11906" w:h="16838"/>
      <w:pgMar w:top="1418" w:right="1797" w:bottom="1418"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1363" w:rsidRDefault="00891363" w:rsidP="00065758">
      <w:r>
        <w:separator/>
      </w:r>
    </w:p>
  </w:endnote>
  <w:endnote w:type="continuationSeparator" w:id="0">
    <w:p w:rsidR="00891363" w:rsidRDefault="00891363" w:rsidP="000657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default"/>
    <w:sig w:usb0="00000001" w:usb1="080E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891363" w:rsidRDefault="00891363">
                <w:pPr>
                  <w:pStyle w:val="Footer"/>
                </w:pPr>
                <w:fldSimple w:instr=" PAGE  \* MERGEFORMAT ">
                  <w:r>
                    <w:rPr>
                      <w:noProof/>
                    </w:rPr>
                    <w:t>1</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1363" w:rsidRDefault="00891363" w:rsidP="00065758">
      <w:r>
        <w:separator/>
      </w:r>
    </w:p>
  </w:footnote>
  <w:footnote w:type="continuationSeparator" w:id="0">
    <w:p w:rsidR="00891363" w:rsidRDefault="00891363" w:rsidP="000657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rsidP="00AA5EF1">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63" w:rsidRDefault="00891363">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4E5735"/>
    <w:rsid w:val="00031C50"/>
    <w:rsid w:val="00040F5D"/>
    <w:rsid w:val="000432F6"/>
    <w:rsid w:val="00044A56"/>
    <w:rsid w:val="00046CD2"/>
    <w:rsid w:val="00050910"/>
    <w:rsid w:val="000560A9"/>
    <w:rsid w:val="00065758"/>
    <w:rsid w:val="00083657"/>
    <w:rsid w:val="0009043B"/>
    <w:rsid w:val="000A352B"/>
    <w:rsid w:val="000B6D91"/>
    <w:rsid w:val="000C5AD7"/>
    <w:rsid w:val="000C75C9"/>
    <w:rsid w:val="0010280A"/>
    <w:rsid w:val="001050A5"/>
    <w:rsid w:val="001203D8"/>
    <w:rsid w:val="001A2276"/>
    <w:rsid w:val="001C350F"/>
    <w:rsid w:val="0021157B"/>
    <w:rsid w:val="002314F7"/>
    <w:rsid w:val="002573CC"/>
    <w:rsid w:val="0026203C"/>
    <w:rsid w:val="002B0C6C"/>
    <w:rsid w:val="002E4F0F"/>
    <w:rsid w:val="002F1B19"/>
    <w:rsid w:val="00306025"/>
    <w:rsid w:val="003174D4"/>
    <w:rsid w:val="003B18B1"/>
    <w:rsid w:val="003C35B3"/>
    <w:rsid w:val="003E0C4E"/>
    <w:rsid w:val="003E6D82"/>
    <w:rsid w:val="003F0CC7"/>
    <w:rsid w:val="004040EA"/>
    <w:rsid w:val="00436C84"/>
    <w:rsid w:val="0044136B"/>
    <w:rsid w:val="00481D12"/>
    <w:rsid w:val="0049410F"/>
    <w:rsid w:val="004B516F"/>
    <w:rsid w:val="004C67CB"/>
    <w:rsid w:val="004D6F01"/>
    <w:rsid w:val="00531AF4"/>
    <w:rsid w:val="00594D65"/>
    <w:rsid w:val="005A3B93"/>
    <w:rsid w:val="005A3E5C"/>
    <w:rsid w:val="005D0413"/>
    <w:rsid w:val="005F60DD"/>
    <w:rsid w:val="00604356"/>
    <w:rsid w:val="006232F7"/>
    <w:rsid w:val="0063725E"/>
    <w:rsid w:val="00654CC4"/>
    <w:rsid w:val="00656D87"/>
    <w:rsid w:val="006A09C6"/>
    <w:rsid w:val="006A66D2"/>
    <w:rsid w:val="0074240B"/>
    <w:rsid w:val="007450E6"/>
    <w:rsid w:val="00766CCA"/>
    <w:rsid w:val="007910C2"/>
    <w:rsid w:val="007D10D2"/>
    <w:rsid w:val="00801893"/>
    <w:rsid w:val="00803D24"/>
    <w:rsid w:val="00830AA5"/>
    <w:rsid w:val="008527B4"/>
    <w:rsid w:val="00865CFF"/>
    <w:rsid w:val="00891363"/>
    <w:rsid w:val="00893451"/>
    <w:rsid w:val="008E4C08"/>
    <w:rsid w:val="008E5EE8"/>
    <w:rsid w:val="00901540"/>
    <w:rsid w:val="00901775"/>
    <w:rsid w:val="00906AE7"/>
    <w:rsid w:val="00910B2D"/>
    <w:rsid w:val="00954632"/>
    <w:rsid w:val="009836C9"/>
    <w:rsid w:val="009E6BAF"/>
    <w:rsid w:val="009F1CBB"/>
    <w:rsid w:val="00A331CE"/>
    <w:rsid w:val="00A864EE"/>
    <w:rsid w:val="00AA5EF1"/>
    <w:rsid w:val="00AC3623"/>
    <w:rsid w:val="00AD46BF"/>
    <w:rsid w:val="00AD5A71"/>
    <w:rsid w:val="00AE4F25"/>
    <w:rsid w:val="00B20F84"/>
    <w:rsid w:val="00B319A1"/>
    <w:rsid w:val="00BA6D74"/>
    <w:rsid w:val="00BD7ED1"/>
    <w:rsid w:val="00BF6EED"/>
    <w:rsid w:val="00C06766"/>
    <w:rsid w:val="00C1441B"/>
    <w:rsid w:val="00C211FB"/>
    <w:rsid w:val="00C454B6"/>
    <w:rsid w:val="00CC3A58"/>
    <w:rsid w:val="00CD170E"/>
    <w:rsid w:val="00D10160"/>
    <w:rsid w:val="00D14A67"/>
    <w:rsid w:val="00D25585"/>
    <w:rsid w:val="00D94CFA"/>
    <w:rsid w:val="00DA3445"/>
    <w:rsid w:val="00DB76A2"/>
    <w:rsid w:val="00DC1F8F"/>
    <w:rsid w:val="00DC2F13"/>
    <w:rsid w:val="00DD1F2C"/>
    <w:rsid w:val="00DE4FD7"/>
    <w:rsid w:val="00E05467"/>
    <w:rsid w:val="00E20082"/>
    <w:rsid w:val="00E451A1"/>
    <w:rsid w:val="00E51AB0"/>
    <w:rsid w:val="00E71EDB"/>
    <w:rsid w:val="00E82F5D"/>
    <w:rsid w:val="00EE1CC2"/>
    <w:rsid w:val="00EE4352"/>
    <w:rsid w:val="00F13837"/>
    <w:rsid w:val="00F57BC0"/>
    <w:rsid w:val="00FA13E3"/>
    <w:rsid w:val="00FD129C"/>
    <w:rsid w:val="00FE6116"/>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12F4147"/>
    <w:rsid w:val="12315E7C"/>
    <w:rsid w:val="135B75E3"/>
    <w:rsid w:val="13654321"/>
    <w:rsid w:val="13867DAF"/>
    <w:rsid w:val="15056C3E"/>
    <w:rsid w:val="153366AC"/>
    <w:rsid w:val="16596B00"/>
    <w:rsid w:val="17C37EC4"/>
    <w:rsid w:val="180E7C6A"/>
    <w:rsid w:val="189A2CE7"/>
    <w:rsid w:val="192C2301"/>
    <w:rsid w:val="1C704B4A"/>
    <w:rsid w:val="1CCE2330"/>
    <w:rsid w:val="1D1417A2"/>
    <w:rsid w:val="213B63B1"/>
    <w:rsid w:val="21A355C0"/>
    <w:rsid w:val="21EB44BA"/>
    <w:rsid w:val="22215FEC"/>
    <w:rsid w:val="22BB77BF"/>
    <w:rsid w:val="26A65F9C"/>
    <w:rsid w:val="292973C3"/>
    <w:rsid w:val="29807378"/>
    <w:rsid w:val="2A7444C6"/>
    <w:rsid w:val="2AF15FD0"/>
    <w:rsid w:val="2C9504BB"/>
    <w:rsid w:val="2DB76AE7"/>
    <w:rsid w:val="2E964C51"/>
    <w:rsid w:val="2EDB7F84"/>
    <w:rsid w:val="2F91791F"/>
    <w:rsid w:val="304578E1"/>
    <w:rsid w:val="310F6DAE"/>
    <w:rsid w:val="316C643E"/>
    <w:rsid w:val="31873C70"/>
    <w:rsid w:val="31EB6CF2"/>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0DE58BD"/>
    <w:rsid w:val="42A802F9"/>
    <w:rsid w:val="42D03033"/>
    <w:rsid w:val="42E745F7"/>
    <w:rsid w:val="43F47E85"/>
    <w:rsid w:val="44755F65"/>
    <w:rsid w:val="465C3EB2"/>
    <w:rsid w:val="470E30FB"/>
    <w:rsid w:val="47A27234"/>
    <w:rsid w:val="49362709"/>
    <w:rsid w:val="4B9135B8"/>
    <w:rsid w:val="4C060721"/>
    <w:rsid w:val="4D376C17"/>
    <w:rsid w:val="4EC6637F"/>
    <w:rsid w:val="4F61489D"/>
    <w:rsid w:val="4FEF0955"/>
    <w:rsid w:val="54797E82"/>
    <w:rsid w:val="54D31E6C"/>
    <w:rsid w:val="55F944F8"/>
    <w:rsid w:val="5605035C"/>
    <w:rsid w:val="57B70A1D"/>
    <w:rsid w:val="57E643FB"/>
    <w:rsid w:val="593F65EF"/>
    <w:rsid w:val="595E2715"/>
    <w:rsid w:val="5BAE042C"/>
    <w:rsid w:val="5BFF7BA8"/>
    <w:rsid w:val="5D4301CC"/>
    <w:rsid w:val="5DDC3389"/>
    <w:rsid w:val="5E0A0B2E"/>
    <w:rsid w:val="5E1174FD"/>
    <w:rsid w:val="5E930354"/>
    <w:rsid w:val="5F126564"/>
    <w:rsid w:val="5F5F38A1"/>
    <w:rsid w:val="600D4853"/>
    <w:rsid w:val="6374226D"/>
    <w:rsid w:val="637B7546"/>
    <w:rsid w:val="66037CB4"/>
    <w:rsid w:val="664E5735"/>
    <w:rsid w:val="674657D4"/>
    <w:rsid w:val="6B6771A4"/>
    <w:rsid w:val="6E3C6392"/>
    <w:rsid w:val="6E4A0C22"/>
    <w:rsid w:val="6EA703F4"/>
    <w:rsid w:val="6FDA785C"/>
    <w:rsid w:val="717D3856"/>
    <w:rsid w:val="74AF6142"/>
    <w:rsid w:val="75080220"/>
    <w:rsid w:val="752B7940"/>
    <w:rsid w:val="754A4471"/>
    <w:rsid w:val="75F6689A"/>
    <w:rsid w:val="767F2D24"/>
    <w:rsid w:val="76D0611A"/>
    <w:rsid w:val="77290AF1"/>
    <w:rsid w:val="77860C95"/>
    <w:rsid w:val="780F10BB"/>
    <w:rsid w:val="78961742"/>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758"/>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065758"/>
    <w:rPr>
      <w:sz w:val="18"/>
      <w:szCs w:val="18"/>
    </w:rPr>
  </w:style>
  <w:style w:type="character" w:customStyle="1" w:styleId="BalloonTextChar">
    <w:name w:val="Balloon Text Char"/>
    <w:basedOn w:val="DefaultParagraphFont"/>
    <w:link w:val="BalloonText"/>
    <w:uiPriority w:val="99"/>
    <w:locked/>
    <w:rsid w:val="00065758"/>
    <w:rPr>
      <w:rFonts w:ascii="Calibri" w:eastAsia="宋体" w:hAnsi="Calibri" w:cs="Times New Roman"/>
      <w:kern w:val="2"/>
      <w:sz w:val="18"/>
      <w:szCs w:val="18"/>
    </w:rPr>
  </w:style>
  <w:style w:type="paragraph" w:styleId="Footer">
    <w:name w:val="footer"/>
    <w:basedOn w:val="Normal"/>
    <w:link w:val="FooterChar"/>
    <w:uiPriority w:val="99"/>
    <w:rsid w:val="00065758"/>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065758"/>
    <w:rPr>
      <w:rFonts w:ascii="Calibri" w:hAnsi="Calibri" w:cs="Times New Roman"/>
      <w:sz w:val="18"/>
      <w:szCs w:val="18"/>
    </w:rPr>
  </w:style>
  <w:style w:type="paragraph" w:styleId="Header">
    <w:name w:val="header"/>
    <w:basedOn w:val="Normal"/>
    <w:link w:val="HeaderChar"/>
    <w:uiPriority w:val="99"/>
    <w:rsid w:val="0006575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065758"/>
    <w:rPr>
      <w:rFonts w:ascii="Calibri" w:hAnsi="Calibri" w:cs="Times New Roman"/>
      <w:sz w:val="18"/>
      <w:szCs w:val="18"/>
    </w:rPr>
  </w:style>
  <w:style w:type="paragraph" w:styleId="NormalWeb">
    <w:name w:val="Normal (Web)"/>
    <w:basedOn w:val="Normal"/>
    <w:uiPriority w:val="99"/>
    <w:rsid w:val="00065758"/>
    <w:pPr>
      <w:spacing w:beforeAutospacing="1" w:afterAutospacing="1"/>
      <w:jc w:val="left"/>
    </w:pPr>
    <w:rPr>
      <w:kern w:val="0"/>
      <w:sz w:val="24"/>
    </w:rPr>
  </w:style>
  <w:style w:type="character" w:styleId="FollowedHyperlink">
    <w:name w:val="FollowedHyperlink"/>
    <w:basedOn w:val="DefaultParagraphFont"/>
    <w:uiPriority w:val="99"/>
    <w:rsid w:val="00065758"/>
    <w:rPr>
      <w:rFonts w:cs="Times New Roman"/>
      <w:color w:val="333333"/>
      <w:u w:val="none"/>
    </w:rPr>
  </w:style>
  <w:style w:type="paragraph" w:customStyle="1" w:styleId="Style2">
    <w:name w:val="_Style 2"/>
    <w:uiPriority w:val="99"/>
    <w:rsid w:val="00065758"/>
    <w:rPr>
      <w:rFonts w:ascii="Calibri" w:hAnsi="Calibri"/>
      <w:kern w:val="0"/>
      <w:sz w:val="22"/>
    </w:rPr>
  </w:style>
  <w:style w:type="character" w:customStyle="1" w:styleId="bdsmore">
    <w:name w:val="bds_more"/>
    <w:basedOn w:val="DefaultParagraphFont"/>
    <w:uiPriority w:val="99"/>
    <w:rsid w:val="00065758"/>
    <w:rPr>
      <w:rFonts w:cs="Times New Roman"/>
    </w:rPr>
  </w:style>
  <w:style w:type="character" w:customStyle="1" w:styleId="bdsmore1">
    <w:name w:val="bds_more1"/>
    <w:basedOn w:val="DefaultParagraphFont"/>
    <w:uiPriority w:val="99"/>
    <w:rsid w:val="00065758"/>
    <w:rPr>
      <w:rFonts w:ascii="宋体" w:eastAsia="宋体" w:hAnsi="宋体" w:cs="宋体"/>
    </w:rPr>
  </w:style>
  <w:style w:type="character" w:customStyle="1" w:styleId="bdsmore2">
    <w:name w:val="bds_more2"/>
    <w:basedOn w:val="DefaultParagraphFont"/>
    <w:uiPriority w:val="99"/>
    <w:rsid w:val="00065758"/>
    <w:rPr>
      <w:rFonts w:cs="Times New Roman"/>
    </w:rPr>
  </w:style>
  <w:style w:type="character" w:customStyle="1" w:styleId="bdsnopic">
    <w:name w:val="bds_nopic"/>
    <w:basedOn w:val="DefaultParagraphFont"/>
    <w:uiPriority w:val="99"/>
    <w:rsid w:val="00065758"/>
    <w:rPr>
      <w:rFonts w:cs="Times New Roman"/>
    </w:rPr>
  </w:style>
  <w:style w:type="character" w:customStyle="1" w:styleId="bdsnopic1">
    <w:name w:val="bds_nopic1"/>
    <w:basedOn w:val="DefaultParagraphFont"/>
    <w:uiPriority w:val="99"/>
    <w:rsid w:val="00065758"/>
    <w:rPr>
      <w:rFonts w:cs="Times New Roman"/>
    </w:rPr>
  </w:style>
  <w:style w:type="character" w:customStyle="1" w:styleId="bdsnopic2">
    <w:name w:val="bds_nopic2"/>
    <w:basedOn w:val="DefaultParagraphFont"/>
    <w:uiPriority w:val="99"/>
    <w:rsid w:val="00065758"/>
    <w:rPr>
      <w:rFonts w:cs="Times New Roman"/>
    </w:rPr>
  </w:style>
  <w:style w:type="paragraph" w:customStyle="1" w:styleId="p0">
    <w:name w:val="p0"/>
    <w:basedOn w:val="Normal"/>
    <w:uiPriority w:val="99"/>
    <w:rsid w:val="00065758"/>
    <w:pPr>
      <w:widowControl/>
    </w:pPr>
    <w:rPr>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36</Pages>
  <Words>3946</Words>
  <Characters>22497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fxcz</dc:creator>
  <cp:keywords/>
  <dc:description/>
  <cp:lastModifiedBy>微软用户</cp:lastModifiedBy>
  <cp:revision>3</cp:revision>
  <cp:lastPrinted>2018-08-30T01:31:00Z</cp:lastPrinted>
  <dcterms:created xsi:type="dcterms:W3CDTF">2019-02-12T08:15:00Z</dcterms:created>
  <dcterms:modified xsi:type="dcterms:W3CDTF">2019-02-12T08:15:00Z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