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2020年奉新县本级政府性基金预算收入决算的说明</w:t>
      </w: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AD5267"/>
    <w:rsid w:val="7330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2021-12-23T07:55:42Z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A860DBBF891D4D76B8AE83E139673814</vt:lpwstr>
  </property>
</Properties>
</file>