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3" w:firstLineChars="200"/>
        <w:jc w:val="center"/>
        <w:rPr>
          <w:rStyle w:val="4"/>
          <w:rFonts w:hint="eastAsia"/>
          <w:b w:val="0"/>
          <w:i w:val="0"/>
          <w:color w:val="000000"/>
        </w:rPr>
      </w:pPr>
      <w:r>
        <w:rPr>
          <w:rFonts w:hint="eastAsia"/>
          <w:b/>
          <w:bCs/>
          <w:sz w:val="44"/>
          <w:szCs w:val="44"/>
        </w:rPr>
        <w:t>2020年奉新县本级国有资本经营预算</w:t>
      </w:r>
      <w:r>
        <w:rPr>
          <w:rFonts w:hint="eastAsia"/>
          <w:b/>
          <w:bCs/>
          <w:sz w:val="44"/>
          <w:szCs w:val="44"/>
          <w:lang w:eastAsia="zh-CN"/>
        </w:rPr>
        <w:t>支出</w:t>
      </w:r>
      <w:r>
        <w:rPr>
          <w:rFonts w:hint="eastAsia"/>
          <w:b/>
          <w:bCs/>
          <w:sz w:val="44"/>
          <w:szCs w:val="44"/>
        </w:rPr>
        <w:t>决算的说明</w:t>
      </w: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16FDD"/>
    <w:rsid w:val="16073A86"/>
    <w:rsid w:val="4FD15ABA"/>
    <w:rsid w:val="5FC54B4C"/>
    <w:rsid w:val="733007C7"/>
    <w:rsid w:val="7A17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2021-12-23T07:59:47Z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CE6600A134874077A437DDA7A4627AA1</vt:lpwstr>
  </property>
</Properties>
</file>